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C9" w:rsidRPr="00BC10C9" w:rsidRDefault="00BC10C9" w:rsidP="00BC10C9">
      <w:pPr>
        <w:widowControl/>
        <w:spacing w:line="240" w:lineRule="auto"/>
        <w:jc w:val="center"/>
        <w:outlineLvl w:val="0"/>
        <w:rPr>
          <w:rFonts w:ascii="宋体" w:eastAsia="宋体" w:hAnsi="宋体" w:cs="宋体"/>
          <w:b/>
          <w:bCs/>
          <w:color w:val="4B4B4B"/>
          <w:kern w:val="36"/>
          <w:sz w:val="24"/>
          <w:szCs w:val="24"/>
        </w:rPr>
      </w:pPr>
      <w:r w:rsidRPr="00BC10C9">
        <w:rPr>
          <w:rFonts w:ascii="宋体" w:eastAsia="宋体" w:hAnsi="宋体" w:cs="宋体" w:hint="eastAsia"/>
          <w:b/>
          <w:bCs/>
          <w:color w:val="4B4B4B"/>
          <w:kern w:val="36"/>
          <w:sz w:val="24"/>
          <w:szCs w:val="24"/>
        </w:rPr>
        <w:t>教育部社科司关于2025年度教育部人文社会科学研究一般项目申报工作的通知</w:t>
      </w:r>
    </w:p>
    <w:p w:rsidR="00BC10C9" w:rsidRPr="00BC10C9" w:rsidRDefault="00BC10C9" w:rsidP="00BC10C9">
      <w:pPr>
        <w:widowControl/>
        <w:spacing w:before="450" w:line="240" w:lineRule="auto"/>
        <w:jc w:val="righ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教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社科司函〔2025〕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3号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</w:t>
      </w:r>
      <w:bookmarkStart w:id="0" w:name="_GoBack"/>
      <w:bookmarkEnd w:id="0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位）教育司（局），部属各高等学校、部省合建各高等学校：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为深入学习贯彻党的二十大和二十届二中、三中全会精神和全国教育大会精神，贯彻落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实习近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平总书记关于教育的重要论述以及关于哲学社会科学的重要论述，贯彻落实《教育强国建设规划纲要（2024－2035年）》，根据《教育部人文社会科学研究项目管理办法》（教社科〔2006〕2号），现将2025年度教育部人文社会科学研究一般项目申报工作有关事项通知如下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BC10C9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一、申报内容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本次申报不设课题指南（专项任务项目除外），申请人根据自身的研究基础和学术特长，坚持正确政治方向、价值取向、研究导向，认真凝练、自主拟定研究课题。研究课题名称应表述规范、准确、简洁。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（一）项目类别及资助额度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项目研究期限为3年，具体类别分为：规划基金项目，资助经费不超过10万元；青年基金项目，资助经费不超过8万元；自筹经费项目，经费由申请人从校外有关部门或企事业单位自筹，自筹经费不低于8万元；专项任务项目，包括中国特色社会主义理论体系研究专项、高校辅导员研究专项，具体申报通知另行发布。为支持西部和边疆地区高校人文社会科学研究发展，本次继续设立西部和边疆地区项目、新疆项目、西藏项目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项目经费按照《高等学校哲学社会科学繁荣计划专项资金管理办法》（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财教〔2021〕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285号）使用和管理，需按照研究实际需要和资金开支范围，科学合理、实事求是按年度编制项目预算。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（二）项目申报学科范围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根据原国家质量技术监督局2009年公布的《学科分类与代码》和高校的实际情况，本次项目申报的学科范围包括：马克思主义/思想政治教育；哲学；逻辑学；宗教学；语言学；中国文学；外国文学；艺术学；历史学；考古学；经济学；管理学；政治学；法学；社会学；民族学与文化学；新闻学与传播学；图书馆、情报与文献学；教育学；心理学；体育学；统计学；港澳台问题研究；国际问题研究；交叉学科/综合研究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BC10C9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二、申报条件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（一）本次项目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限全国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普通高等学校申报。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（二）申请人须为在编在岗教师，能够实际承担、组织研究工作；每个申请人限报1项，所列课题组成员必须征得其本人同意，否则视为违规申报。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（三）申请人除符合《教育部人文社会科学研究项目管理办法》的相关规定外，还必须符合下列条件：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1.规划基金项目申请人应具有高级职称（含副高）；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2.青年基金项目申请人应具有博士学位或中级以上（含中级）职称，年龄不超过40周岁（1985年1月1日以后出生）；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3.自筹经费项目申请人，须在《教育部人文社会科学研究一般项目申请评审书》（以下简称《申请评审书》）“其他来源经费”栏填写经费，并上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传学校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财务处提供的委托研究单位经费到账凭证或银行回单等证明材料。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（四）有以下情况之一者不得申报本次项目：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lastRenderedPageBreak/>
        <w:t xml:space="preserve">　　1.在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研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的教育部人文社会科学研究各类项目负责人；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2.所主持的教育部人文社会科学研究项目三年内因各种原因被终止者，五年内因各种原因被撤销者；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3.在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研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的国家社会科学基金和国家自然科学基金各类项目负责人；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4.2025年度国家社会科学基金项目的申请人；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5.连续两年（指2023、2024年度）申请教育部人文社会科学研究一般项目未获资助的申请人。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BC10C9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三、申报办法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一）教育部直属高校、部省合建高校以学校为单位，地方高校以省、自治区、直辖市教育厅（教委）为单位，其他有关部门（单位）所属高校以教育司（局）为单位（以下简称申报单位）集中申报，不受理个人申报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）本次项目采取网上申报方式。教育部社科司主页（http://www.moe.gov.cn/s78/A13/）教育部人文社会科学研究管理平台·申报系统（以下简称申报系统）为本次申报的唯一网络平台，网络申报办法及流程以该系统为准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三）申请人可在申报系统下载《申请评审书》，按照填表要求填写后通过申报系统上传，无需报送纸质申报材料。申报系统于2025年2月28日至2025年3月28日17时受理项目网上申报，逾期系统自动关闭，不再受理申报。各申报单位审核工作截止日期为2025年4月3日，须在申报截止前对本单位所申报的材料进行在线审核确认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四）各申报单位请登录申报系统核对更新单位信息，重点核实本单位财务拨款账户信息。未开通账号的申报单位，请登录申报系统，登记单位信息，打印“开通账号申请表”并加盖单位公章，扫描后发送至电子邮箱moesk@bnu.edu.cn。待审核通过后，即可登录申报系统进行操作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</w:t>
      </w:r>
      <w:r w:rsidRPr="00BC10C9">
        <w:rPr>
          <w:rFonts w:ascii="宋体" w:eastAsia="宋体" w:hAnsi="宋体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四、其他要求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（一）各申报单位要切实承担管理审核责任，把好政治方向关和学术质量关，严格对照各项要求审核把关。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（二）申请人应认真阅</w:t>
      </w:r>
      <w:proofErr w:type="gramStart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研</w:t>
      </w:r>
      <w:proofErr w:type="gramEnd"/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申报要求及以往立项情况，提高申报质量，避免重复申报，切实提高项目申报质量。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（三）申请人应如实填报材料，确保无知识产权争议。凡存在弄虚作假、抄袭剽窃等行为的，一经发现查实，取消三年申报和立项资格。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（四）本次项目评审采取匿名方式。为保证评审的公平公正，《申请评审书》B表中不得以任何形式出现申请人姓名、所在学校等相关信息，否则按作废处理。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申报系统联系电话：010-62510667、15313766307、15313766308；电子邮箱：xmsb@sinoss.net。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社科管理咨询服务中心联系电话：010-58805145；电子邮箱：moesk@bnu.edu.cn。</w:t>
      </w:r>
    </w:p>
    <w:p w:rsidR="00BC10C9" w:rsidRPr="00BC10C9" w:rsidRDefault="00BC10C9" w:rsidP="00BC10C9">
      <w:pPr>
        <w:widowControl/>
        <w:spacing w:line="240" w:lineRule="auto"/>
        <w:jc w:val="lef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 xml:space="preserve">　　附件：</w:t>
      </w:r>
      <w:hyperlink r:id="rId5" w:tgtFrame="_blank" w:history="1">
        <w:r w:rsidRPr="00BC10C9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2025年度教育部人文社会科学研究一般项目申报常见问题释疑</w:t>
        </w:r>
      </w:hyperlink>
    </w:p>
    <w:p w:rsidR="00BC10C9" w:rsidRPr="00BC10C9" w:rsidRDefault="00BC10C9" w:rsidP="00BC10C9">
      <w:pPr>
        <w:widowControl/>
        <w:spacing w:line="240" w:lineRule="auto"/>
        <w:jc w:val="righ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教育部社会科学司</w:t>
      </w:r>
    </w:p>
    <w:p w:rsidR="00BC10C9" w:rsidRPr="00BC10C9" w:rsidRDefault="00BC10C9" w:rsidP="00BC10C9">
      <w:pPr>
        <w:widowControl/>
        <w:spacing w:line="240" w:lineRule="auto"/>
        <w:jc w:val="right"/>
        <w:rPr>
          <w:rFonts w:ascii="宋体" w:eastAsia="宋体" w:hAnsi="宋体" w:cs="宋体" w:hint="eastAsia"/>
          <w:color w:val="4B4B4B"/>
          <w:kern w:val="0"/>
          <w:sz w:val="24"/>
          <w:szCs w:val="24"/>
        </w:rPr>
      </w:pPr>
      <w:r w:rsidRPr="00BC10C9"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2025年2月20日</w:t>
      </w:r>
    </w:p>
    <w:p w:rsidR="00C50D52" w:rsidRPr="00BC10C9" w:rsidRDefault="00C50D52">
      <w:pPr>
        <w:rPr>
          <w:rFonts w:ascii="宋体" w:eastAsia="宋体" w:hAnsi="宋体"/>
          <w:sz w:val="24"/>
          <w:szCs w:val="24"/>
        </w:rPr>
      </w:pPr>
    </w:p>
    <w:sectPr w:rsidR="00C50D52" w:rsidRPr="00BC1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D6"/>
    <w:rsid w:val="0009204E"/>
    <w:rsid w:val="000C7966"/>
    <w:rsid w:val="002A7141"/>
    <w:rsid w:val="004B2616"/>
    <w:rsid w:val="00503DBA"/>
    <w:rsid w:val="007834BB"/>
    <w:rsid w:val="008633F8"/>
    <w:rsid w:val="00BC10C9"/>
    <w:rsid w:val="00C50D52"/>
    <w:rsid w:val="00F33B6E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6E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link w:val="1Char"/>
    <w:uiPriority w:val="9"/>
    <w:qFormat/>
    <w:rsid w:val="00BC10C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10C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10C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10C9"/>
    <w:rPr>
      <w:b/>
      <w:bCs/>
    </w:rPr>
  </w:style>
  <w:style w:type="character" w:styleId="a5">
    <w:name w:val="Hyperlink"/>
    <w:basedOn w:val="a0"/>
    <w:uiPriority w:val="99"/>
    <w:semiHidden/>
    <w:unhideWhenUsed/>
    <w:rsid w:val="00BC10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6E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link w:val="1Char"/>
    <w:uiPriority w:val="9"/>
    <w:qFormat/>
    <w:rsid w:val="00BC10C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10C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10C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10C9"/>
    <w:rPr>
      <w:b/>
      <w:bCs/>
    </w:rPr>
  </w:style>
  <w:style w:type="character" w:styleId="a5">
    <w:name w:val="Hyperlink"/>
    <w:basedOn w:val="a0"/>
    <w:uiPriority w:val="99"/>
    <w:semiHidden/>
    <w:unhideWhenUsed/>
    <w:rsid w:val="00BC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.gov.cn/s78/A13/tongzhi/202502/W02025022160219987855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2025-02-25T03:24:00Z</dcterms:created>
  <dcterms:modified xsi:type="dcterms:W3CDTF">2025-02-25T03:24:00Z</dcterms:modified>
</cp:coreProperties>
</file>