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85B" w:rsidRPr="00CA485B" w:rsidRDefault="00CA485B" w:rsidP="00CA485B">
      <w:pPr>
        <w:widowControl/>
        <w:spacing w:line="900" w:lineRule="atLeast"/>
        <w:jc w:val="center"/>
        <w:outlineLvl w:val="0"/>
        <w:rPr>
          <w:rFonts w:ascii="宋体" w:eastAsia="宋体" w:hAnsi="宋体" w:cs="Tahoma"/>
          <w:b/>
          <w:bCs/>
          <w:color w:val="4B4B4B"/>
          <w:kern w:val="36"/>
          <w:sz w:val="24"/>
          <w:szCs w:val="24"/>
        </w:rPr>
      </w:pPr>
      <w:bookmarkStart w:id="0" w:name="_GoBack"/>
      <w:r w:rsidRPr="00CA485B">
        <w:rPr>
          <w:rFonts w:ascii="宋体" w:eastAsia="宋体" w:hAnsi="宋体" w:cs="Tahoma"/>
          <w:b/>
          <w:bCs/>
          <w:color w:val="4B4B4B"/>
          <w:kern w:val="36"/>
          <w:sz w:val="24"/>
          <w:szCs w:val="24"/>
        </w:rPr>
        <w:t>教育部社科司关于2025年度教育部人文社会科学研究专项任务项目（高校辅导员研究）申报工作的通知</w:t>
      </w:r>
    </w:p>
    <w:bookmarkEnd w:id="0"/>
    <w:p w:rsidR="00CA485B" w:rsidRPr="00CA485B" w:rsidRDefault="00CA485B" w:rsidP="00CA485B">
      <w:pPr>
        <w:widowControl/>
        <w:wordWrap w:val="0"/>
        <w:spacing w:before="450" w:line="240" w:lineRule="auto"/>
        <w:jc w:val="right"/>
        <w:rPr>
          <w:rFonts w:ascii="宋体" w:eastAsia="宋体" w:hAnsi="宋体" w:cs="Tahoma"/>
          <w:color w:val="4B4B4B"/>
          <w:kern w:val="0"/>
          <w:sz w:val="24"/>
          <w:szCs w:val="24"/>
        </w:rPr>
      </w:pPr>
      <w:r w:rsidRPr="00CA485B">
        <w:rPr>
          <w:rFonts w:ascii="宋体" w:eastAsia="宋体" w:hAnsi="宋体" w:cs="Tahoma"/>
          <w:color w:val="4B4B4B"/>
          <w:kern w:val="0"/>
          <w:sz w:val="24"/>
          <w:szCs w:val="24"/>
        </w:rPr>
        <w:t>教</w:t>
      </w:r>
      <w:proofErr w:type="gramStart"/>
      <w:r w:rsidRPr="00CA485B">
        <w:rPr>
          <w:rFonts w:ascii="宋体" w:eastAsia="宋体" w:hAnsi="宋体" w:cs="Tahoma"/>
          <w:color w:val="4B4B4B"/>
          <w:kern w:val="0"/>
          <w:sz w:val="24"/>
          <w:szCs w:val="24"/>
        </w:rPr>
        <w:t>社科司函〔2025〕</w:t>
      </w:r>
      <w:proofErr w:type="gramEnd"/>
      <w:r w:rsidRPr="00CA485B">
        <w:rPr>
          <w:rFonts w:ascii="宋体" w:eastAsia="宋体" w:hAnsi="宋体" w:cs="Tahoma"/>
          <w:color w:val="4B4B4B"/>
          <w:kern w:val="0"/>
          <w:sz w:val="24"/>
          <w:szCs w:val="24"/>
        </w:rPr>
        <w:t>5号</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各省、自治区、直辖市教育厅（教委），新疆生产建设兵团教育局，有关部门（单位）教育司（局），部属各高等学校、部省合建各高等学校：</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为做好2025年度教育部人文社会科学研究专项任务项目（高校辅导员研究）的申报工作，现将有关事项通知如下。</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w:t>
      </w:r>
      <w:r w:rsidRPr="00CA485B">
        <w:rPr>
          <w:rFonts w:ascii="宋体" w:eastAsia="宋体" w:hAnsi="宋体" w:cs="Tahoma"/>
          <w:b/>
          <w:bCs/>
          <w:color w:val="4B4B4B"/>
          <w:kern w:val="0"/>
          <w:sz w:val="24"/>
          <w:szCs w:val="24"/>
          <w:bdr w:val="none" w:sz="0" w:space="0" w:color="auto" w:frame="1"/>
        </w:rPr>
        <w:t>一、指导思想</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坚持以习近平新时代中国特色社会主义思想为指导，学习贯彻党的二十大和二十届二中、三中全会精神，深入贯彻全国教育大会和第28次全国高校党的建设工作会议精神，落实《全面加强新时代高校辅导员队伍建设行动方案》，不断加强高校辅导员队伍建设，进一步提升高校思想政治工作质量，为实施新时代立德树人工程提供有力支撑。</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w:t>
      </w:r>
      <w:r w:rsidRPr="00CA485B">
        <w:rPr>
          <w:rFonts w:ascii="宋体" w:eastAsia="宋体" w:hAnsi="宋体" w:cs="Tahoma"/>
          <w:b/>
          <w:bCs/>
          <w:color w:val="4B4B4B"/>
          <w:kern w:val="0"/>
          <w:sz w:val="24"/>
          <w:szCs w:val="24"/>
          <w:bdr w:val="none" w:sz="0" w:space="0" w:color="auto" w:frame="1"/>
        </w:rPr>
        <w:t>二、申报内容</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本专项任务项目申报需根据课题指南（见附件）的重点研究方向申报，也可在符合课题指南前提下，结合实际认真凝练、自拟题目，并在课题名称后用括号注明所依托重点研究方向的序号。研究课题名称应表述规范、准确、简洁。</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项目类别及资助额度：高校辅导员研究专项课题原则上每项资助2万元，研究周期为2年。</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w:t>
      </w:r>
      <w:r w:rsidRPr="00CA485B">
        <w:rPr>
          <w:rFonts w:ascii="宋体" w:eastAsia="宋体" w:hAnsi="宋体" w:cs="Tahoma"/>
          <w:b/>
          <w:bCs/>
          <w:color w:val="4B4B4B"/>
          <w:kern w:val="0"/>
          <w:sz w:val="24"/>
          <w:szCs w:val="24"/>
          <w:bdr w:val="none" w:sz="0" w:space="0" w:color="auto" w:frame="1"/>
        </w:rPr>
        <w:t>三、申报条件</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（一）本专项任务项目实行限额申报，每所高校限报2项。</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（二）本专项任务项目限高校专职辅导员申报（指在院系从事大学生思想政治教育工作的在岗人员，包括院系级党组织副书记、学工组长、团总支书记、学工干部等）。</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（三）申请人必须能够实际从事研究工作并真正承担和负责组织项目的实施；每个申请者限报1项，所列课题组成员必须征得本人同意，否则视为违规申报。</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（四）有以下情况之一者不得申报本次项目：</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1.在</w:t>
      </w:r>
      <w:proofErr w:type="gramStart"/>
      <w:r w:rsidRPr="00CA485B">
        <w:rPr>
          <w:rFonts w:ascii="宋体" w:eastAsia="宋体" w:hAnsi="宋体" w:cs="Tahoma"/>
          <w:color w:val="4B4B4B"/>
          <w:kern w:val="0"/>
          <w:sz w:val="24"/>
          <w:szCs w:val="24"/>
        </w:rPr>
        <w:t>研</w:t>
      </w:r>
      <w:proofErr w:type="gramEnd"/>
      <w:r w:rsidRPr="00CA485B">
        <w:rPr>
          <w:rFonts w:ascii="宋体" w:eastAsia="宋体" w:hAnsi="宋体" w:cs="Tahoma"/>
          <w:color w:val="4B4B4B"/>
          <w:kern w:val="0"/>
          <w:sz w:val="24"/>
          <w:szCs w:val="24"/>
        </w:rPr>
        <w:t>的教育部人文社会科学研究各类项目负责人；</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2.所主持的教育部人文社会科学研究项目三年内因各种原因被终止者，五年内因各种原因被撤销者；</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3.在</w:t>
      </w:r>
      <w:proofErr w:type="gramStart"/>
      <w:r w:rsidRPr="00CA485B">
        <w:rPr>
          <w:rFonts w:ascii="宋体" w:eastAsia="宋体" w:hAnsi="宋体" w:cs="Tahoma"/>
          <w:color w:val="4B4B4B"/>
          <w:kern w:val="0"/>
          <w:sz w:val="24"/>
          <w:szCs w:val="24"/>
        </w:rPr>
        <w:t>研</w:t>
      </w:r>
      <w:proofErr w:type="gramEnd"/>
      <w:r w:rsidRPr="00CA485B">
        <w:rPr>
          <w:rFonts w:ascii="宋体" w:eastAsia="宋体" w:hAnsi="宋体" w:cs="Tahoma"/>
          <w:color w:val="4B4B4B"/>
          <w:kern w:val="0"/>
          <w:sz w:val="24"/>
          <w:szCs w:val="24"/>
        </w:rPr>
        <w:t>的国家社会科学基金各类项目、国家自然科学基金各类项目负责人；</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4.2025年度国家社会科学基金项目的申请人；</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5.连续两年（指2023、2024年度）申请教育部人文社会科学研究一般项目未获资助的申请人；</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6.申请2025年度教育部人文社会科学研究一般项目其他类别项目者。</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w:t>
      </w:r>
      <w:r w:rsidRPr="00CA485B">
        <w:rPr>
          <w:rFonts w:ascii="宋体" w:eastAsia="宋体" w:hAnsi="宋体" w:cs="Tahoma"/>
          <w:b/>
          <w:bCs/>
          <w:color w:val="4B4B4B"/>
          <w:kern w:val="0"/>
          <w:sz w:val="24"/>
          <w:szCs w:val="24"/>
          <w:bdr w:val="none" w:sz="0" w:space="0" w:color="auto" w:frame="1"/>
        </w:rPr>
        <w:t>四、申报办法</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一）教育部直属高校、部省合建高校以学校为单位，地方高校以省、自治区、直辖市教育厅（教委）为单位，其他有关部门（单位）所属高校以教育司（局）为单位（以下简称申报单位）集中申报，不受理个人申报。</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lastRenderedPageBreak/>
        <w:t xml:space="preserve">　　（二）本次项目采取网上申报方式。教育部社科司主页（http://www.moe.gov.cn/s78/A13/）工作专栏中的教育部人文社会科学研究管理平台•申报系统（以下简称申报系统）为本次申报的唯一网络平台，网络申报办法及流程以该系统为准。</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三）申请人可在申报系统下载《申请评审书》，按照填表要求填写（“申请者本人近三年来主要研究成果”一栏，请同时填写个人工作实绩）。由高校科研管理部门通过申报系统上传《申请评审书》电子文档，无需报送纸质申报材料。申报系统于2025年2月28日至3月28日17时受理项目网上申报，逾期系统自动关闭，不再受理申报。各申报单位审核工作截止日期为4月3日，须在申报截止前对本单位所申报的材料进行在线审核确认。</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w:t>
      </w:r>
      <w:r w:rsidRPr="00CA485B">
        <w:rPr>
          <w:rFonts w:ascii="宋体" w:eastAsia="宋体" w:hAnsi="宋体" w:cs="Tahoma"/>
          <w:b/>
          <w:bCs/>
          <w:color w:val="4B4B4B"/>
          <w:kern w:val="0"/>
          <w:sz w:val="24"/>
          <w:szCs w:val="24"/>
          <w:bdr w:val="none" w:sz="0" w:space="0" w:color="auto" w:frame="1"/>
        </w:rPr>
        <w:t>五、其他要求</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（一）各申报单位要切实承担管理审核责任，把好政治方向关和学术质量关，严格对照各项要求审核把关。</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（二）申请人应认真阅</w:t>
      </w:r>
      <w:proofErr w:type="gramStart"/>
      <w:r w:rsidRPr="00CA485B">
        <w:rPr>
          <w:rFonts w:ascii="宋体" w:eastAsia="宋体" w:hAnsi="宋体" w:cs="Tahoma"/>
          <w:color w:val="4B4B4B"/>
          <w:kern w:val="0"/>
          <w:sz w:val="24"/>
          <w:szCs w:val="24"/>
        </w:rPr>
        <w:t>研</w:t>
      </w:r>
      <w:proofErr w:type="gramEnd"/>
      <w:r w:rsidRPr="00CA485B">
        <w:rPr>
          <w:rFonts w:ascii="宋体" w:eastAsia="宋体" w:hAnsi="宋体" w:cs="Tahoma"/>
          <w:color w:val="4B4B4B"/>
          <w:kern w:val="0"/>
          <w:sz w:val="24"/>
          <w:szCs w:val="24"/>
        </w:rPr>
        <w:t>申报要求及以往立项情况，提高申报质量，避免重复申报，切实提高项目申报质量。</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（三）申请人应如实填报材料，确保无知识产权争议。凡存在弄虚作假、抄袭剽窃等行为的，一经发现查实，取消三年申报和立项资格。</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（四）本次项目评审采取匿名方式。为保证评审的公平公正，《申请评审书》B表中不得以任何形式出现申请人姓名、所在学校等相关信息，否则按作废处理。</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申报系统联系方式：010-62510667、15313766307、15313766308；信箱：xmsb@sinoss.net。</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社科管理咨询服务中心联系电话：010-58805145；电子邮箱：moesk@bnu.edu.cn。</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教育部思想政治工作司联系方式：010-66097155。</w:t>
      </w:r>
    </w:p>
    <w:p w:rsidR="00CA485B" w:rsidRPr="00CA485B" w:rsidRDefault="00CA485B" w:rsidP="00CA485B">
      <w:pPr>
        <w:widowControl/>
        <w:wordWrap w:val="0"/>
        <w:spacing w:line="240" w:lineRule="auto"/>
        <w:jc w:val="left"/>
        <w:rPr>
          <w:rFonts w:ascii="宋体" w:eastAsia="宋体" w:hAnsi="宋体" w:cs="Tahoma"/>
          <w:color w:val="4B4B4B"/>
          <w:kern w:val="0"/>
          <w:sz w:val="24"/>
          <w:szCs w:val="24"/>
        </w:rPr>
      </w:pPr>
      <w:r w:rsidRPr="00CA485B">
        <w:rPr>
          <w:rFonts w:ascii="宋体" w:eastAsia="宋体" w:hAnsi="宋体" w:cs="Tahoma"/>
          <w:color w:val="4B4B4B"/>
          <w:kern w:val="0"/>
          <w:sz w:val="24"/>
          <w:szCs w:val="24"/>
        </w:rPr>
        <w:t xml:space="preserve">　　附件：</w:t>
      </w:r>
      <w:hyperlink r:id="rId7" w:tgtFrame="_blank" w:history="1">
        <w:r w:rsidRPr="00CA485B">
          <w:rPr>
            <w:rFonts w:ascii="宋体" w:eastAsia="宋体" w:hAnsi="宋体" w:cs="Tahoma"/>
            <w:color w:val="0000FF"/>
            <w:kern w:val="0"/>
            <w:sz w:val="24"/>
            <w:szCs w:val="24"/>
            <w:bdr w:val="none" w:sz="0" w:space="0" w:color="auto" w:frame="1"/>
          </w:rPr>
          <w:t>2025年度教育部人文社会科学研究专项任务项目（高校辅导员研究）课题指南</w:t>
        </w:r>
      </w:hyperlink>
    </w:p>
    <w:p w:rsidR="00CA485B" w:rsidRPr="00CA485B" w:rsidRDefault="00CA485B" w:rsidP="00CA485B">
      <w:pPr>
        <w:widowControl/>
        <w:wordWrap w:val="0"/>
        <w:spacing w:line="240" w:lineRule="auto"/>
        <w:jc w:val="right"/>
        <w:rPr>
          <w:rFonts w:ascii="宋体" w:eastAsia="宋体" w:hAnsi="宋体" w:cs="Tahoma"/>
          <w:color w:val="4B4B4B"/>
          <w:kern w:val="0"/>
          <w:sz w:val="24"/>
          <w:szCs w:val="24"/>
        </w:rPr>
      </w:pPr>
      <w:r w:rsidRPr="00CA485B">
        <w:rPr>
          <w:rFonts w:ascii="宋体" w:eastAsia="宋体" w:hAnsi="宋体" w:cs="Tahoma"/>
          <w:color w:val="4B4B4B"/>
          <w:kern w:val="0"/>
          <w:sz w:val="24"/>
          <w:szCs w:val="24"/>
        </w:rPr>
        <w:t>教育部社会科学司</w:t>
      </w:r>
    </w:p>
    <w:p w:rsidR="00CA485B" w:rsidRPr="00CA485B" w:rsidRDefault="00CA485B" w:rsidP="00CA485B">
      <w:pPr>
        <w:widowControl/>
        <w:wordWrap w:val="0"/>
        <w:spacing w:line="240" w:lineRule="auto"/>
        <w:jc w:val="right"/>
        <w:rPr>
          <w:rFonts w:ascii="宋体" w:eastAsia="宋体" w:hAnsi="宋体" w:cs="Tahoma"/>
          <w:color w:val="4B4B4B"/>
          <w:kern w:val="0"/>
          <w:sz w:val="24"/>
          <w:szCs w:val="24"/>
        </w:rPr>
      </w:pPr>
      <w:r w:rsidRPr="00CA485B">
        <w:rPr>
          <w:rFonts w:ascii="宋体" w:eastAsia="宋体" w:hAnsi="宋体" w:cs="Tahoma"/>
          <w:color w:val="4B4B4B"/>
          <w:kern w:val="0"/>
          <w:sz w:val="24"/>
          <w:szCs w:val="24"/>
        </w:rPr>
        <w:t>2025年2月20日</w:t>
      </w:r>
    </w:p>
    <w:p w:rsidR="00C50D52" w:rsidRPr="00CA485B" w:rsidRDefault="00C50D52">
      <w:pPr>
        <w:rPr>
          <w:rFonts w:ascii="宋体" w:eastAsia="宋体" w:hAnsi="宋体"/>
          <w:sz w:val="24"/>
          <w:szCs w:val="24"/>
        </w:rPr>
      </w:pPr>
    </w:p>
    <w:sectPr w:rsidR="00C50D52" w:rsidRPr="00CA48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EAB" w:rsidRDefault="00630EAB" w:rsidP="00CA485B">
      <w:pPr>
        <w:spacing w:line="240" w:lineRule="auto"/>
      </w:pPr>
      <w:r>
        <w:separator/>
      </w:r>
    </w:p>
  </w:endnote>
  <w:endnote w:type="continuationSeparator" w:id="0">
    <w:p w:rsidR="00630EAB" w:rsidRDefault="00630EAB" w:rsidP="00CA4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EAB" w:rsidRDefault="00630EAB" w:rsidP="00CA485B">
      <w:pPr>
        <w:spacing w:line="240" w:lineRule="auto"/>
      </w:pPr>
      <w:r>
        <w:separator/>
      </w:r>
    </w:p>
  </w:footnote>
  <w:footnote w:type="continuationSeparator" w:id="0">
    <w:p w:rsidR="00630EAB" w:rsidRDefault="00630EAB" w:rsidP="00CA48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69"/>
    <w:rsid w:val="0009204E"/>
    <w:rsid w:val="000C7966"/>
    <w:rsid w:val="002A7141"/>
    <w:rsid w:val="004B2616"/>
    <w:rsid w:val="00503DBA"/>
    <w:rsid w:val="00630EAB"/>
    <w:rsid w:val="007834BB"/>
    <w:rsid w:val="008633F8"/>
    <w:rsid w:val="00C50D52"/>
    <w:rsid w:val="00CA485B"/>
    <w:rsid w:val="00DF7669"/>
    <w:rsid w:val="00F3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B6E"/>
    <w:pPr>
      <w:widowControl w:val="0"/>
      <w:spacing w:line="360" w:lineRule="auto"/>
      <w:jc w:val="both"/>
    </w:pPr>
    <w:rPr>
      <w:sz w:val="28"/>
    </w:rPr>
  </w:style>
  <w:style w:type="paragraph" w:styleId="1">
    <w:name w:val="heading 1"/>
    <w:basedOn w:val="a"/>
    <w:link w:val="1Char"/>
    <w:uiPriority w:val="9"/>
    <w:qFormat/>
    <w:rsid w:val="00CA485B"/>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85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CA485B"/>
    <w:rPr>
      <w:sz w:val="18"/>
      <w:szCs w:val="18"/>
    </w:rPr>
  </w:style>
  <w:style w:type="paragraph" w:styleId="a4">
    <w:name w:val="footer"/>
    <w:basedOn w:val="a"/>
    <w:link w:val="Char0"/>
    <w:uiPriority w:val="99"/>
    <w:unhideWhenUsed/>
    <w:rsid w:val="00CA485B"/>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CA485B"/>
    <w:rPr>
      <w:sz w:val="18"/>
      <w:szCs w:val="18"/>
    </w:rPr>
  </w:style>
  <w:style w:type="character" w:customStyle="1" w:styleId="1Char">
    <w:name w:val="标题 1 Char"/>
    <w:basedOn w:val="a0"/>
    <w:link w:val="1"/>
    <w:uiPriority w:val="9"/>
    <w:rsid w:val="00CA485B"/>
    <w:rPr>
      <w:rFonts w:ascii="宋体" w:eastAsia="宋体" w:hAnsi="宋体" w:cs="宋体"/>
      <w:b/>
      <w:bCs/>
      <w:kern w:val="36"/>
      <w:sz w:val="48"/>
      <w:szCs w:val="48"/>
    </w:rPr>
  </w:style>
  <w:style w:type="paragraph" w:styleId="a5">
    <w:name w:val="Normal (Web)"/>
    <w:basedOn w:val="a"/>
    <w:uiPriority w:val="99"/>
    <w:semiHidden/>
    <w:unhideWhenUsed/>
    <w:rsid w:val="00CA485B"/>
    <w:pPr>
      <w:widowControl/>
      <w:spacing w:before="100" w:beforeAutospacing="1" w:after="100" w:afterAutospacing="1" w:line="240" w:lineRule="auto"/>
      <w:jc w:val="left"/>
    </w:pPr>
    <w:rPr>
      <w:rFonts w:ascii="宋体" w:eastAsia="宋体" w:hAnsi="宋体" w:cs="宋体"/>
      <w:kern w:val="0"/>
      <w:sz w:val="24"/>
      <w:szCs w:val="24"/>
    </w:rPr>
  </w:style>
  <w:style w:type="character" w:styleId="a6">
    <w:name w:val="Strong"/>
    <w:basedOn w:val="a0"/>
    <w:uiPriority w:val="22"/>
    <w:qFormat/>
    <w:rsid w:val="00CA485B"/>
    <w:rPr>
      <w:b/>
      <w:bCs/>
    </w:rPr>
  </w:style>
  <w:style w:type="character" w:styleId="a7">
    <w:name w:val="Hyperlink"/>
    <w:basedOn w:val="a0"/>
    <w:uiPriority w:val="99"/>
    <w:semiHidden/>
    <w:unhideWhenUsed/>
    <w:rsid w:val="00CA48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B6E"/>
    <w:pPr>
      <w:widowControl w:val="0"/>
      <w:spacing w:line="360" w:lineRule="auto"/>
      <w:jc w:val="both"/>
    </w:pPr>
    <w:rPr>
      <w:sz w:val="28"/>
    </w:rPr>
  </w:style>
  <w:style w:type="paragraph" w:styleId="1">
    <w:name w:val="heading 1"/>
    <w:basedOn w:val="a"/>
    <w:link w:val="1Char"/>
    <w:uiPriority w:val="9"/>
    <w:qFormat/>
    <w:rsid w:val="00CA485B"/>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85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CA485B"/>
    <w:rPr>
      <w:sz w:val="18"/>
      <w:szCs w:val="18"/>
    </w:rPr>
  </w:style>
  <w:style w:type="paragraph" w:styleId="a4">
    <w:name w:val="footer"/>
    <w:basedOn w:val="a"/>
    <w:link w:val="Char0"/>
    <w:uiPriority w:val="99"/>
    <w:unhideWhenUsed/>
    <w:rsid w:val="00CA485B"/>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CA485B"/>
    <w:rPr>
      <w:sz w:val="18"/>
      <w:szCs w:val="18"/>
    </w:rPr>
  </w:style>
  <w:style w:type="character" w:customStyle="1" w:styleId="1Char">
    <w:name w:val="标题 1 Char"/>
    <w:basedOn w:val="a0"/>
    <w:link w:val="1"/>
    <w:uiPriority w:val="9"/>
    <w:rsid w:val="00CA485B"/>
    <w:rPr>
      <w:rFonts w:ascii="宋体" w:eastAsia="宋体" w:hAnsi="宋体" w:cs="宋体"/>
      <w:b/>
      <w:bCs/>
      <w:kern w:val="36"/>
      <w:sz w:val="48"/>
      <w:szCs w:val="48"/>
    </w:rPr>
  </w:style>
  <w:style w:type="paragraph" w:styleId="a5">
    <w:name w:val="Normal (Web)"/>
    <w:basedOn w:val="a"/>
    <w:uiPriority w:val="99"/>
    <w:semiHidden/>
    <w:unhideWhenUsed/>
    <w:rsid w:val="00CA485B"/>
    <w:pPr>
      <w:widowControl/>
      <w:spacing w:before="100" w:beforeAutospacing="1" w:after="100" w:afterAutospacing="1" w:line="240" w:lineRule="auto"/>
      <w:jc w:val="left"/>
    </w:pPr>
    <w:rPr>
      <w:rFonts w:ascii="宋体" w:eastAsia="宋体" w:hAnsi="宋体" w:cs="宋体"/>
      <w:kern w:val="0"/>
      <w:sz w:val="24"/>
      <w:szCs w:val="24"/>
    </w:rPr>
  </w:style>
  <w:style w:type="character" w:styleId="a6">
    <w:name w:val="Strong"/>
    <w:basedOn w:val="a0"/>
    <w:uiPriority w:val="22"/>
    <w:qFormat/>
    <w:rsid w:val="00CA485B"/>
    <w:rPr>
      <w:b/>
      <w:bCs/>
    </w:rPr>
  </w:style>
  <w:style w:type="character" w:styleId="a7">
    <w:name w:val="Hyperlink"/>
    <w:basedOn w:val="a0"/>
    <w:uiPriority w:val="99"/>
    <w:semiHidden/>
    <w:unhideWhenUsed/>
    <w:rsid w:val="00CA4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260640">
      <w:bodyDiv w:val="1"/>
      <w:marLeft w:val="0"/>
      <w:marRight w:val="0"/>
      <w:marTop w:val="0"/>
      <w:marBottom w:val="0"/>
      <w:divBdr>
        <w:top w:val="none" w:sz="0" w:space="0" w:color="auto"/>
        <w:left w:val="none" w:sz="0" w:space="0" w:color="auto"/>
        <w:bottom w:val="none" w:sz="0" w:space="0" w:color="auto"/>
        <w:right w:val="none" w:sz="0" w:space="0" w:color="auto"/>
      </w:divBdr>
      <w:divsChild>
        <w:div w:id="417747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gov.cn/s78/A13/tongzhi/202502/W020250221606444897964.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2025-03-04T07:42:00Z</dcterms:created>
  <dcterms:modified xsi:type="dcterms:W3CDTF">2025-03-04T07:42:00Z</dcterms:modified>
</cp:coreProperties>
</file>