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r>
        <w:rPr>
          <w:rFonts w:hint="eastAsia"/>
          <w:b/>
          <w:bCs/>
          <w:sz w:val="28"/>
          <w:szCs w:val="28"/>
        </w:rPr>
        <w:t>关于申报2021年度市政府社会科学基金项目的通知</w:t>
      </w:r>
    </w:p>
    <w:p>
      <w:pPr>
        <w:jc w:val="center"/>
      </w:pPr>
    </w:p>
    <w:p>
      <w:pPr>
        <w:jc w:val="center"/>
        <w:rPr>
          <w:rFonts w:hint="eastAsia"/>
        </w:rPr>
      </w:pPr>
      <w:r>
        <w:rPr>
          <w:rFonts w:hint="eastAsia"/>
        </w:rPr>
        <w:t>盐社科联〔2021〕3号</w:t>
      </w:r>
    </w:p>
    <w:p>
      <w:pPr>
        <w:jc w:val="both"/>
      </w:pPr>
    </w:p>
    <w:p>
      <w:pPr>
        <w:spacing w:line="360" w:lineRule="auto"/>
      </w:pPr>
      <w:r>
        <w:rPr>
          <w:rFonts w:hint="eastAsia"/>
        </w:rPr>
        <w:t>市直各单位，各县（市、区）委宣传部、社科联，经济开发区、盐南高新区党政办，驻盐各大中专院校社科联、社科处（科研处），市各学会（研究会）：</w:t>
      </w:r>
    </w:p>
    <w:p>
      <w:pPr>
        <w:spacing w:line="360" w:lineRule="auto"/>
        <w:ind w:firstLine="420" w:firstLineChars="200"/>
      </w:pPr>
      <w:r>
        <w:rPr>
          <w:rFonts w:hint="eastAsia"/>
        </w:rPr>
        <w:t>为充分发挥全市社科理论界“思想库”和“智囊团”作用，更好地服务盐城经济社会发展，根据《盐城市哲学社会科学课题管理办法（试行）》（盐社科联〔2019〕4号）及有关规定，市社科联决定开展2021年度市政府社会科学基金项目申报工作。现将有关事项通知如下：</w:t>
      </w:r>
    </w:p>
    <w:p>
      <w:pPr>
        <w:spacing w:line="360" w:lineRule="auto"/>
        <w:ind w:firstLine="422" w:firstLineChars="200"/>
        <w:rPr>
          <w:b/>
          <w:bCs/>
        </w:rPr>
      </w:pPr>
      <w:r>
        <w:rPr>
          <w:rFonts w:hint="eastAsia"/>
          <w:b/>
          <w:bCs/>
        </w:rPr>
        <w:t>一、总体要求</w:t>
      </w:r>
    </w:p>
    <w:p>
      <w:pPr>
        <w:spacing w:line="360" w:lineRule="auto"/>
        <w:ind w:firstLine="420" w:firstLineChars="200"/>
      </w:pPr>
      <w:r>
        <w:rPr>
          <w:rFonts w:hint="eastAsia"/>
        </w:rPr>
        <w:t>高举中国特色社会主义伟大旗帜，全面贯彻党的十九大和十九届二中、三中、四中、五中全会精神，坚持以马克思列宁主义、毛泽东思想、邓小平理论、“三个代表”重要思想、科学发展观、习近平新时代中国特色社会主义思想为指导，深入贯彻落实习近平总书记关于哲学社会科学重要讲话精神，紧紧围绕中央和省委省政府以及市委市政府的决策部署，坚持以盐城经济社会发展重大现实问题为主攻方向，坚持突出应用研究，适当兼顾基础研究，发挥市政府社科基金示范引导作用，促进哲学社会科学繁荣发展，为市委、市政府决策服务，为盐城实现“两争一前列”提供理论支撑和智力支持。</w:t>
      </w:r>
    </w:p>
    <w:p>
      <w:pPr>
        <w:spacing w:line="360" w:lineRule="auto"/>
        <w:ind w:firstLine="422" w:firstLineChars="200"/>
        <w:rPr>
          <w:b/>
          <w:bCs/>
        </w:rPr>
      </w:pPr>
      <w:r>
        <w:rPr>
          <w:rFonts w:hint="eastAsia"/>
          <w:b/>
          <w:bCs/>
        </w:rPr>
        <w:t>二、选题导向</w:t>
      </w:r>
    </w:p>
    <w:p>
      <w:pPr>
        <w:spacing w:line="360" w:lineRule="auto"/>
        <w:ind w:firstLine="420" w:firstLineChars="200"/>
      </w:pPr>
      <w:r>
        <w:rPr>
          <w:rFonts w:hint="eastAsia"/>
        </w:rPr>
        <w:t>为强化“把论文写在盐阜大地上，把学问做到群众心坎里”的社科工作导向，市社科联围绕深入学习贯彻习近平新时代中国特色社会主义思想、党的十九大和十九届二中、三中、四中、五中全会精神，经公开征集，编制了《盐城市社科基金项目2021年度课题指南》（附件1）。鼓励和支持申报人依据“指南”确定的选题方向， 结合自己的学术专长和研究基础，坚持“立足盐城、研究盐城、服务盐城”，拟定更加具体的申报选题。选题要体现鲜明的时代特征、问题导向和创新意识，围绕地方经济社会发展需要，聚焦全局性、战略性和前瞻性的重大理论与实践问题，力求具有现实性、针对性和较强的决策参考价值。</w:t>
      </w:r>
    </w:p>
    <w:p>
      <w:pPr>
        <w:spacing w:line="360" w:lineRule="auto"/>
        <w:ind w:firstLine="420" w:firstLineChars="200"/>
      </w:pPr>
      <w:r>
        <w:rPr>
          <w:rFonts w:hint="eastAsia"/>
        </w:rPr>
        <w:t>（一）围绕庆祝建党百年，深入学习和研究党史。按照市委宣传部、市社科联专题征文通知要求，深入学习研究中国共产党百年光辉历史，深化对共产党执政规律、社会主义建设规律、人类社会发展规律的认识，结合盐城实际，探索建立不忘初心牢记使命长效机制，在新时代不断加强党的建设。</w:t>
      </w:r>
    </w:p>
    <w:p>
      <w:pPr>
        <w:spacing w:line="360" w:lineRule="auto"/>
        <w:ind w:firstLine="420" w:firstLineChars="200"/>
      </w:pPr>
      <w:r>
        <w:rPr>
          <w:rFonts w:hint="eastAsia"/>
        </w:rPr>
        <w:t>（二）围绕贯彻党的十九届五中全会精神和习近平总书记视察江苏重要讲话指示精神，深入研究落实“十四五”规划。坚持立足新发展阶段、贯彻新发展理念、融入新发展格局，结合盐城实际，深入研究如何实现国家和省、市“十四五”规划明确的发展目标、发展战略和重大任务，按照“两争一前列”的要求，探索具有盐城特色的现代化之路。</w:t>
      </w:r>
    </w:p>
    <w:p>
      <w:pPr>
        <w:spacing w:line="360" w:lineRule="auto"/>
        <w:ind w:firstLine="420" w:firstLineChars="200"/>
      </w:pPr>
      <w:r>
        <w:rPr>
          <w:rFonts w:hint="eastAsia"/>
        </w:rPr>
        <w:t>（三）围绕实现“十四五”良好开局，深入研究“四新”盐城建设。紧扣市委市政府确定的年度重点工作目标和任务，加强调查研究，深入研究“四新”盐城建设中涉及的重要问题、关键问题，提出具有新意、务实管用的对策措施。</w:t>
      </w:r>
    </w:p>
    <w:p>
      <w:pPr>
        <w:spacing w:line="360" w:lineRule="auto"/>
        <w:ind w:firstLine="420" w:firstLineChars="200"/>
      </w:pPr>
      <w:r>
        <w:rPr>
          <w:rFonts w:hint="eastAsia"/>
        </w:rPr>
        <w:t>（四）围绕“讲好盐城故事”，深入研究地方历史文化。挖掘盐城历史文化资源，深化红色文化、海盐文化、海洋文化、湿地生态文化、淮剧文化、杂技文化、民俗文化以及名人名著、地方历史文献等研究，推动优秀传统文化创造性转化、创新性发展，继承革命文化，发展社会主义先进文化，增强城市和区域发展“软实力”。</w:t>
      </w:r>
    </w:p>
    <w:p>
      <w:pPr>
        <w:spacing w:line="360" w:lineRule="auto"/>
        <w:ind w:firstLine="422" w:firstLineChars="200"/>
        <w:rPr>
          <w:b/>
          <w:bCs/>
        </w:rPr>
      </w:pPr>
      <w:r>
        <w:rPr>
          <w:rFonts w:hint="eastAsia"/>
          <w:b/>
          <w:bCs/>
        </w:rPr>
        <w:t>三、申报要求</w:t>
      </w:r>
    </w:p>
    <w:p>
      <w:pPr>
        <w:spacing w:line="360" w:lineRule="auto"/>
        <w:ind w:firstLine="420" w:firstLineChars="200"/>
      </w:pPr>
      <w:r>
        <w:rPr>
          <w:rFonts w:hint="eastAsia"/>
        </w:rPr>
        <w:t>（一）申报人</w:t>
      </w:r>
    </w:p>
    <w:p>
      <w:pPr>
        <w:spacing w:line="360" w:lineRule="auto"/>
        <w:ind w:firstLine="420" w:firstLineChars="200"/>
        <w:rPr>
          <w:rFonts w:hint="eastAsia"/>
        </w:rPr>
      </w:pPr>
      <w:r>
        <w:rPr>
          <w:rFonts w:hint="eastAsia"/>
        </w:rPr>
        <w:t>1﹒全市哲学社会科学理论研究与实际工作者。</w:t>
      </w:r>
    </w:p>
    <w:p>
      <w:pPr>
        <w:spacing w:line="360" w:lineRule="auto"/>
        <w:ind w:firstLine="420" w:firstLineChars="200"/>
      </w:pPr>
      <w:r>
        <w:rPr>
          <w:rFonts w:hint="eastAsia"/>
        </w:rPr>
        <w:t>2﹒市外具有副高以上职称专家学者或党政机关事业单位副处职以上领导干部。</w:t>
      </w:r>
    </w:p>
    <w:p>
      <w:pPr>
        <w:spacing w:line="360" w:lineRule="auto"/>
        <w:ind w:firstLine="420" w:firstLineChars="200"/>
      </w:pPr>
      <w:r>
        <w:rPr>
          <w:rFonts w:hint="eastAsia"/>
        </w:rPr>
        <w:t>3﹒申报人原则上应组成课题组开展课题研究，课题组成员不少于三人。课题负责人所在单位为项目责任单位。</w:t>
      </w:r>
    </w:p>
    <w:p>
      <w:pPr>
        <w:spacing w:line="360" w:lineRule="auto"/>
        <w:ind w:firstLine="420" w:firstLineChars="200"/>
      </w:pPr>
      <w:r>
        <w:rPr>
          <w:rFonts w:hint="eastAsia"/>
        </w:rPr>
        <w:t>（二）申报课题</w:t>
      </w:r>
    </w:p>
    <w:p>
      <w:pPr>
        <w:spacing w:line="360" w:lineRule="auto"/>
        <w:ind w:firstLine="420" w:firstLineChars="200"/>
      </w:pPr>
      <w:r>
        <w:rPr>
          <w:rFonts w:hint="eastAsia"/>
        </w:rPr>
        <w:t>1﹒注明申报课题类别。依据课题指南，注明申报课题选题专项类别。申报题目允许超出课题指南各专项类别下所列具体选题方向，但所申报课题应确实属于对应的专项类别。</w:t>
      </w:r>
    </w:p>
    <w:p>
      <w:pPr>
        <w:spacing w:line="360" w:lineRule="auto"/>
        <w:ind w:firstLine="420" w:firstLineChars="200"/>
        <w:rPr>
          <w:rFonts w:hint="eastAsia"/>
        </w:rPr>
      </w:pPr>
      <w:r>
        <w:rPr>
          <w:rFonts w:hint="eastAsia"/>
        </w:rPr>
        <w:t>2﹒每一申报人只能申请负责主持一个课题，且可同时作为课题组成员参加其他一个课题组。课题组其他成员不能同时参加两个以上课题组。</w:t>
      </w:r>
    </w:p>
    <w:p>
      <w:pPr>
        <w:spacing w:line="360" w:lineRule="auto"/>
        <w:ind w:firstLine="420" w:firstLineChars="200"/>
        <w:rPr>
          <w:rFonts w:hint="eastAsia"/>
        </w:rPr>
      </w:pPr>
      <w:r>
        <w:rPr>
          <w:rFonts w:hint="eastAsia"/>
        </w:rPr>
        <w:t>3﹒已获得过市以上立项资助或奖励的课题，不得以相同题目或变换类似题目申报市政府社科基金项目。发现此类情形，将取消立项和资助。</w:t>
      </w:r>
    </w:p>
    <w:p>
      <w:pPr>
        <w:spacing w:line="360" w:lineRule="auto"/>
        <w:ind w:firstLine="420" w:firstLineChars="200"/>
        <w:rPr>
          <w:rFonts w:hint="eastAsia"/>
        </w:rPr>
      </w:pPr>
      <w:r>
        <w:rPr>
          <w:rFonts w:hint="eastAsia"/>
        </w:rPr>
        <w:t>4﹒本通知提供的课题“指南”只规定研究范围和方向，申请人要据此深化细化，自行设计申报课题名称。为避免课题研究不接地气，成果内容大而空，阐述论证空乏，提倡结项时在题目和开头处就开门见山，直接亮出通过课题研究形成的鲜明观点、结论，反对将“指南”选题直接作为申报和最终研究成果的题目。主标题一般不加副标题。</w:t>
      </w:r>
    </w:p>
    <w:p>
      <w:pPr>
        <w:spacing w:line="360" w:lineRule="auto"/>
        <w:ind w:firstLine="420" w:firstLineChars="200"/>
        <w:rPr>
          <w:rFonts w:hint="eastAsia"/>
        </w:rPr>
      </w:pPr>
      <w:r>
        <w:rPr>
          <w:rFonts w:hint="eastAsia"/>
        </w:rPr>
        <w:t>5﹒课题一经立项，不得随意改变选题方向和研究计划，不得随意拖延研究期限。对不作任何请示和说明，无故不按时完成研究任务的，市社科联将取消立项或作不予结项处理。</w:t>
      </w:r>
    </w:p>
    <w:p>
      <w:pPr>
        <w:spacing w:line="360" w:lineRule="auto"/>
        <w:ind w:firstLine="420" w:firstLineChars="200"/>
        <w:rPr>
          <w:rFonts w:hint="eastAsia"/>
        </w:rPr>
      </w:pPr>
      <w:r>
        <w:rPr>
          <w:rFonts w:hint="eastAsia"/>
        </w:rPr>
        <w:t>6﹒提交最终成果时不得以结项报告代替研究成果，研究背景、文献梳理、研究工具、研究方法、研究过程等无需赘述，一般填写进结项审批表中即可。最终研究成果形式为研究报告、论文或正式出版物（研究报告格式见附件2），字数6000～15000字，同时提交一式3份3000字左右、适合公开发表或报送领导参阅的成果摘要。</w:t>
      </w:r>
    </w:p>
    <w:p>
      <w:pPr>
        <w:spacing w:line="360" w:lineRule="auto"/>
        <w:ind w:firstLine="420" w:firstLineChars="200"/>
        <w:rPr>
          <w:rFonts w:hint="eastAsia"/>
        </w:rPr>
      </w:pPr>
      <w:r>
        <w:rPr>
          <w:rFonts w:hint="eastAsia"/>
        </w:rPr>
        <w:t>（三）申报组织</w:t>
      </w:r>
    </w:p>
    <w:p>
      <w:pPr>
        <w:spacing w:line="360" w:lineRule="auto"/>
        <w:ind w:firstLine="420" w:firstLineChars="200"/>
        <w:rPr>
          <w:rFonts w:hint="eastAsia"/>
        </w:rPr>
      </w:pPr>
      <w:r>
        <w:rPr>
          <w:rFonts w:hint="eastAsia"/>
        </w:rPr>
        <w:t>1﹒申报人认真填写《盐城市社会科学基金项目立项评审意见表》《盐城市政府社科奖励基金项目立项课题申报书》（附件3、附件4，可从盐城社科网下载），经所在单位同意或社科类社团推荐并加盖公章，一式两份报市社科联。</w:t>
      </w:r>
    </w:p>
    <w:p>
      <w:pPr>
        <w:spacing w:line="360" w:lineRule="auto"/>
        <w:ind w:firstLine="420" w:firstLineChars="200"/>
        <w:rPr>
          <w:rFonts w:hint="eastAsia"/>
        </w:rPr>
      </w:pPr>
      <w:r>
        <w:rPr>
          <w:rFonts w:hint="eastAsia"/>
        </w:rPr>
        <w:t>2﹒党校系统、驻盐各大中专院校的项目申报书由各校社科处统一报送。</w:t>
      </w:r>
    </w:p>
    <w:p>
      <w:pPr>
        <w:spacing w:line="360" w:lineRule="auto"/>
        <w:ind w:firstLine="420" w:firstLineChars="200"/>
        <w:rPr>
          <w:rFonts w:hint="eastAsia"/>
        </w:rPr>
      </w:pPr>
      <w:r>
        <w:rPr>
          <w:rFonts w:hint="eastAsia"/>
        </w:rPr>
        <w:t>3﹒县（市、区）成立社科联组织的由属地社科联报送，未成立社科联组织的提请属地县（市、区）委宣传部理教科报送。</w:t>
      </w:r>
    </w:p>
    <w:p>
      <w:pPr>
        <w:spacing w:line="360" w:lineRule="auto"/>
        <w:ind w:firstLine="420" w:firstLineChars="200"/>
        <w:rPr>
          <w:rFonts w:hint="eastAsia"/>
        </w:rPr>
      </w:pPr>
      <w:r>
        <w:rPr>
          <w:rFonts w:hint="eastAsia"/>
        </w:rPr>
        <w:t>4﹒市直各单位、市各学会（研究会）及其他社科工作者的项目申报书可由单位统一组织报送，也可以由项目负责人直接报送至市社科联。</w:t>
      </w:r>
    </w:p>
    <w:p>
      <w:pPr>
        <w:spacing w:line="360" w:lineRule="auto"/>
        <w:ind w:firstLine="422" w:firstLineChars="200"/>
        <w:rPr>
          <w:rFonts w:hint="eastAsia"/>
          <w:b/>
          <w:bCs/>
        </w:rPr>
      </w:pPr>
      <w:r>
        <w:rPr>
          <w:rFonts w:hint="eastAsia"/>
          <w:b/>
          <w:bCs/>
        </w:rPr>
        <w:t>四、课题资助和科研诚信</w:t>
      </w:r>
    </w:p>
    <w:p>
      <w:pPr>
        <w:spacing w:line="360" w:lineRule="auto"/>
        <w:ind w:firstLine="420" w:firstLineChars="200"/>
        <w:rPr>
          <w:rFonts w:hint="eastAsia"/>
        </w:rPr>
      </w:pPr>
      <w:r>
        <w:rPr>
          <w:rFonts w:hint="eastAsia"/>
        </w:rPr>
        <w:t>1. 市政府社科基金项目研究课题分为重点课题、一般课题、评奖课题（以奖代补）、立项不资助课题。坚持宽进严出、质量优先原则，经结项评审最终确定，对质量较高成果给予后期资助或以奖代补。</w:t>
      </w:r>
    </w:p>
    <w:p>
      <w:pPr>
        <w:spacing w:line="360" w:lineRule="auto"/>
        <w:ind w:firstLine="420" w:firstLineChars="200"/>
        <w:rPr>
          <w:rFonts w:hint="eastAsia"/>
        </w:rPr>
      </w:pPr>
      <w:r>
        <w:rPr>
          <w:rFonts w:hint="eastAsia"/>
        </w:rPr>
        <w:t>2﹒资助项目数量和标准。资助项目总数原则上控制在立项总量的40%以内，根据课题质量确定具体名额，给予后期资助。经结项评审，质量优良的，确定为重点项目和一般项目，分别资助10000元和5000元项目经费；对其他质量较高的课题成果以奖代补，给予1000～3000元小额资助；对质量基本达到结项要求的，作为立项不资助项目。</w:t>
      </w:r>
    </w:p>
    <w:p>
      <w:pPr>
        <w:spacing w:line="360" w:lineRule="auto"/>
        <w:ind w:firstLine="420" w:firstLineChars="200"/>
        <w:rPr>
          <w:rFonts w:hint="eastAsia"/>
        </w:rPr>
      </w:pPr>
      <w:r>
        <w:rPr>
          <w:rFonts w:hint="eastAsia"/>
        </w:rPr>
        <w:t>3﹒课题结项成果注明“盐城市政府2021年社科基金项目研究课题”，得到市委市政府主要领导肯定性批示或在全国性以及长三角有影响力的主流媒体上公开发表的，结项评审优先考虑按重点项目或一般项目结项。市外人员申报项目，研究成果公开发表方可结项。</w:t>
      </w:r>
    </w:p>
    <w:p>
      <w:pPr>
        <w:spacing w:line="360" w:lineRule="auto"/>
        <w:ind w:firstLine="420" w:firstLineChars="200"/>
        <w:rPr>
          <w:rFonts w:hint="eastAsia"/>
        </w:rPr>
      </w:pPr>
      <w:r>
        <w:rPr>
          <w:rFonts w:hint="eastAsia"/>
        </w:rPr>
        <w:t>4﹒获准立项的项目申报书视为具有约束力的资助合同文本，市社科联获得优先汇编出版最终成果等使用权利。申报人应严格信守科研诚信相关承诺，履行约定义务，按期保质完成研究任务，确保结项成果没有知识产权争议。</w:t>
      </w:r>
    </w:p>
    <w:p>
      <w:pPr>
        <w:spacing w:line="360" w:lineRule="auto"/>
        <w:ind w:firstLine="422" w:firstLineChars="200"/>
        <w:rPr>
          <w:rFonts w:hint="eastAsia"/>
          <w:b/>
          <w:bCs/>
        </w:rPr>
      </w:pPr>
      <w:r>
        <w:rPr>
          <w:rFonts w:hint="eastAsia"/>
          <w:b/>
          <w:bCs/>
        </w:rPr>
        <w:t>五、立项申报和课题结项时限</w:t>
      </w:r>
    </w:p>
    <w:p>
      <w:pPr>
        <w:spacing w:line="360" w:lineRule="auto"/>
        <w:ind w:firstLine="420" w:firstLineChars="200"/>
        <w:rPr>
          <w:rFonts w:hint="eastAsia"/>
        </w:rPr>
      </w:pPr>
      <w:r>
        <w:rPr>
          <w:rFonts w:hint="eastAsia"/>
        </w:rPr>
        <w:t>1.申报时间为2021年2月18日至3月28日，逾期不候。</w:t>
      </w:r>
    </w:p>
    <w:p>
      <w:pPr>
        <w:spacing w:line="360" w:lineRule="auto"/>
        <w:ind w:firstLine="420" w:firstLineChars="200"/>
        <w:rPr>
          <w:rFonts w:hint="eastAsia"/>
        </w:rPr>
      </w:pPr>
      <w:r>
        <w:rPr>
          <w:rFonts w:hint="eastAsia"/>
        </w:rPr>
        <w:t>2.结项材料报送截止时间为2021年10月31日。</w:t>
      </w:r>
    </w:p>
    <w:p>
      <w:pPr>
        <w:spacing w:line="360" w:lineRule="auto"/>
        <w:ind w:firstLine="420" w:firstLineChars="200"/>
        <w:rPr>
          <w:rFonts w:hint="eastAsia"/>
        </w:rPr>
      </w:pPr>
      <w:r>
        <w:rPr>
          <w:rFonts w:hint="eastAsia"/>
        </w:rPr>
        <w:t>3.申报“围绕庆祝建党百年，深入学习和研究党史”专题课题请于2021年4月10日前提交最终研究成果，立项申报材料可和结项成果同时提交；4月10日后提交最终研究成果的，一般不列为重点项目和一般项目。除属于内容涉及盐城的党史研究成果外，原则上不接受市外作者申报该专题课题。</w:t>
      </w:r>
    </w:p>
    <w:p>
      <w:pPr>
        <w:spacing w:line="360" w:lineRule="auto"/>
        <w:ind w:firstLine="420" w:firstLineChars="200"/>
      </w:pPr>
      <w:r>
        <w:rPr>
          <w:rFonts w:hint="eastAsia"/>
        </w:rPr>
        <w:t>请各有关单位做好课题申报组织工作，严格把关，努力提高申报质量。市政府社科基金项目立项评审结果将通过盐城社科网、智汇盐城微信公众号及时公布，接受社会监督。申报材料报送地点：盐城市行政中心2324室；报送邮箱：ycskpj@163.com。联系人：高齐、左建华；联系电话：0515-86662324。</w:t>
      </w:r>
    </w:p>
    <w:p>
      <w:pPr>
        <w:spacing w:line="360" w:lineRule="auto"/>
        <w:ind w:firstLine="420" w:firstLineChars="200"/>
        <w:rPr>
          <w:rFonts w:hint="eastAsia"/>
        </w:rPr>
      </w:pPr>
      <w:r>
        <w:rPr>
          <w:rFonts w:hint="eastAsia"/>
        </w:rPr>
        <w:t>特此通知。</w:t>
      </w:r>
    </w:p>
    <w:p>
      <w:pPr>
        <w:spacing w:line="360" w:lineRule="auto"/>
        <w:ind w:firstLine="420" w:firstLineChars="200"/>
        <w:rPr>
          <w:rFonts w:hint="eastAsia"/>
        </w:rPr>
      </w:pPr>
      <w:r>
        <w:rPr>
          <w:rFonts w:hint="eastAsia"/>
        </w:rPr>
        <w:t>附件：1﹒2021年度市政府社科奖励基金项目研究课题选题指南</w:t>
      </w:r>
    </w:p>
    <w:p>
      <w:pPr>
        <w:spacing w:line="360" w:lineRule="auto"/>
        <w:ind w:firstLine="1050" w:firstLineChars="500"/>
        <w:rPr>
          <w:rFonts w:hint="eastAsia"/>
        </w:rPr>
      </w:pPr>
      <w:r>
        <w:rPr>
          <w:rFonts w:hint="eastAsia"/>
        </w:rPr>
        <w:t>2﹒研究报告格式要求</w:t>
      </w:r>
    </w:p>
    <w:p>
      <w:pPr>
        <w:spacing w:line="360" w:lineRule="auto"/>
        <w:ind w:firstLine="1050" w:firstLineChars="500"/>
      </w:pPr>
      <w:r>
        <w:rPr>
          <w:rFonts w:hint="eastAsia"/>
        </w:rPr>
        <w:t>3. 盐城市社科基金项目立项评审意见表（活页）</w:t>
      </w:r>
    </w:p>
    <w:p>
      <w:pPr>
        <w:spacing w:line="360" w:lineRule="auto"/>
        <w:ind w:firstLine="420" w:firstLineChars="200"/>
        <w:rPr>
          <w:rFonts w:hint="eastAsia"/>
        </w:rPr>
      </w:pPr>
      <w:r>
        <w:rPr>
          <w:rFonts w:hint="eastAsia"/>
        </w:rPr>
        <w:t xml:space="preserve">      4﹒盐城市政府社科基金项目立项课题申报书</w:t>
      </w:r>
    </w:p>
    <w:p>
      <w:pPr>
        <w:spacing w:line="360" w:lineRule="auto"/>
        <w:ind w:firstLine="420" w:firstLineChars="200"/>
        <w:rPr>
          <w:rFonts w:hint="eastAsia"/>
        </w:rPr>
      </w:pPr>
      <w:r>
        <w:rPr>
          <w:rFonts w:hint="eastAsia"/>
        </w:rPr>
        <w:t xml:space="preserve">                        </w:t>
      </w:r>
      <w:bookmarkStart w:id="0" w:name="_GoBack"/>
      <w:bookmarkEnd w:id="0"/>
    </w:p>
    <w:p>
      <w:pPr>
        <w:spacing w:line="360" w:lineRule="auto"/>
        <w:ind w:firstLine="3990" w:firstLineChars="1900"/>
      </w:pPr>
      <w:r>
        <w:rPr>
          <w:rFonts w:hint="eastAsia"/>
        </w:rPr>
        <w:t xml:space="preserve">     盐城市哲学社会科学联合会</w:t>
      </w:r>
    </w:p>
    <w:p>
      <w:pPr>
        <w:spacing w:line="360" w:lineRule="auto"/>
        <w:ind w:firstLine="420" w:firstLineChars="200"/>
      </w:pPr>
      <w:r>
        <w:rPr>
          <w:rFonts w:hint="eastAsia"/>
        </w:rPr>
        <w:t xml:space="preserve">                                            2021年2月18日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D083D"/>
    <w:rsid w:val="00001730"/>
    <w:rsid w:val="0000292C"/>
    <w:rsid w:val="00003893"/>
    <w:rsid w:val="00003D97"/>
    <w:rsid w:val="00005384"/>
    <w:rsid w:val="0000555F"/>
    <w:rsid w:val="0001011E"/>
    <w:rsid w:val="000101FD"/>
    <w:rsid w:val="000108FD"/>
    <w:rsid w:val="00011705"/>
    <w:rsid w:val="000125F3"/>
    <w:rsid w:val="00012DDE"/>
    <w:rsid w:val="000134CF"/>
    <w:rsid w:val="00014336"/>
    <w:rsid w:val="00014BC9"/>
    <w:rsid w:val="000167C8"/>
    <w:rsid w:val="00017A2F"/>
    <w:rsid w:val="00017EF6"/>
    <w:rsid w:val="00017F86"/>
    <w:rsid w:val="00021655"/>
    <w:rsid w:val="000221EE"/>
    <w:rsid w:val="0002389E"/>
    <w:rsid w:val="00027038"/>
    <w:rsid w:val="00027A86"/>
    <w:rsid w:val="0003061C"/>
    <w:rsid w:val="0003146F"/>
    <w:rsid w:val="00032CFE"/>
    <w:rsid w:val="00033F26"/>
    <w:rsid w:val="00036D6E"/>
    <w:rsid w:val="00037B23"/>
    <w:rsid w:val="00041816"/>
    <w:rsid w:val="00041FF5"/>
    <w:rsid w:val="0004311C"/>
    <w:rsid w:val="00043652"/>
    <w:rsid w:val="00044114"/>
    <w:rsid w:val="0004522C"/>
    <w:rsid w:val="00047E8F"/>
    <w:rsid w:val="00047EAE"/>
    <w:rsid w:val="00050171"/>
    <w:rsid w:val="00050302"/>
    <w:rsid w:val="000505D5"/>
    <w:rsid w:val="00050EB5"/>
    <w:rsid w:val="00051BF9"/>
    <w:rsid w:val="0005641B"/>
    <w:rsid w:val="000579C6"/>
    <w:rsid w:val="00061A01"/>
    <w:rsid w:val="00062612"/>
    <w:rsid w:val="000632DF"/>
    <w:rsid w:val="000644D3"/>
    <w:rsid w:val="00072319"/>
    <w:rsid w:val="00075E4B"/>
    <w:rsid w:val="000801DA"/>
    <w:rsid w:val="000817EF"/>
    <w:rsid w:val="000847FB"/>
    <w:rsid w:val="000860F2"/>
    <w:rsid w:val="00086CAE"/>
    <w:rsid w:val="00087336"/>
    <w:rsid w:val="00090FC9"/>
    <w:rsid w:val="000923FD"/>
    <w:rsid w:val="0009273A"/>
    <w:rsid w:val="000935F5"/>
    <w:rsid w:val="000939A8"/>
    <w:rsid w:val="00093D02"/>
    <w:rsid w:val="0009408E"/>
    <w:rsid w:val="00094B7B"/>
    <w:rsid w:val="00094E3D"/>
    <w:rsid w:val="00094EB2"/>
    <w:rsid w:val="0009614D"/>
    <w:rsid w:val="00096231"/>
    <w:rsid w:val="000A43AA"/>
    <w:rsid w:val="000A43B6"/>
    <w:rsid w:val="000A4E57"/>
    <w:rsid w:val="000A5E68"/>
    <w:rsid w:val="000A6FAB"/>
    <w:rsid w:val="000A7290"/>
    <w:rsid w:val="000B2F8E"/>
    <w:rsid w:val="000B4880"/>
    <w:rsid w:val="000B5776"/>
    <w:rsid w:val="000B58E2"/>
    <w:rsid w:val="000B6B22"/>
    <w:rsid w:val="000B6BE2"/>
    <w:rsid w:val="000C0030"/>
    <w:rsid w:val="000C1549"/>
    <w:rsid w:val="000D406A"/>
    <w:rsid w:val="000D74A4"/>
    <w:rsid w:val="000D77C9"/>
    <w:rsid w:val="000D7B90"/>
    <w:rsid w:val="000D7C1D"/>
    <w:rsid w:val="000E09B6"/>
    <w:rsid w:val="000E28A6"/>
    <w:rsid w:val="000E3A54"/>
    <w:rsid w:val="000E402A"/>
    <w:rsid w:val="000E47FA"/>
    <w:rsid w:val="000E5D79"/>
    <w:rsid w:val="000E63F6"/>
    <w:rsid w:val="000E79DC"/>
    <w:rsid w:val="000F0350"/>
    <w:rsid w:val="000F0A44"/>
    <w:rsid w:val="000F22BB"/>
    <w:rsid w:val="000F29AC"/>
    <w:rsid w:val="000F36BB"/>
    <w:rsid w:val="000F3A66"/>
    <w:rsid w:val="000F4625"/>
    <w:rsid w:val="000F4FDF"/>
    <w:rsid w:val="000F6085"/>
    <w:rsid w:val="000F69B9"/>
    <w:rsid w:val="000F7218"/>
    <w:rsid w:val="0010383E"/>
    <w:rsid w:val="00103D98"/>
    <w:rsid w:val="001048E5"/>
    <w:rsid w:val="00106208"/>
    <w:rsid w:val="00106824"/>
    <w:rsid w:val="001069A9"/>
    <w:rsid w:val="001100CF"/>
    <w:rsid w:val="00110B90"/>
    <w:rsid w:val="00112482"/>
    <w:rsid w:val="0011341A"/>
    <w:rsid w:val="00113675"/>
    <w:rsid w:val="001152FB"/>
    <w:rsid w:val="0011562C"/>
    <w:rsid w:val="0012295F"/>
    <w:rsid w:val="001261D4"/>
    <w:rsid w:val="00126478"/>
    <w:rsid w:val="0012723C"/>
    <w:rsid w:val="00130203"/>
    <w:rsid w:val="00131EE8"/>
    <w:rsid w:val="00132ED1"/>
    <w:rsid w:val="001333BA"/>
    <w:rsid w:val="001341E9"/>
    <w:rsid w:val="0013553B"/>
    <w:rsid w:val="00137015"/>
    <w:rsid w:val="001402BF"/>
    <w:rsid w:val="00144BD6"/>
    <w:rsid w:val="001462CC"/>
    <w:rsid w:val="00146BE7"/>
    <w:rsid w:val="00146ED0"/>
    <w:rsid w:val="00147010"/>
    <w:rsid w:val="001479F1"/>
    <w:rsid w:val="00150208"/>
    <w:rsid w:val="00150719"/>
    <w:rsid w:val="00150B33"/>
    <w:rsid w:val="00151646"/>
    <w:rsid w:val="001527F0"/>
    <w:rsid w:val="00152852"/>
    <w:rsid w:val="00152DAD"/>
    <w:rsid w:val="00153203"/>
    <w:rsid w:val="001543E2"/>
    <w:rsid w:val="001553EB"/>
    <w:rsid w:val="00156E31"/>
    <w:rsid w:val="0016158B"/>
    <w:rsid w:val="00161C42"/>
    <w:rsid w:val="00161EE4"/>
    <w:rsid w:val="00162E27"/>
    <w:rsid w:val="001639AF"/>
    <w:rsid w:val="001641B4"/>
    <w:rsid w:val="00164C35"/>
    <w:rsid w:val="00171B1D"/>
    <w:rsid w:val="001726AE"/>
    <w:rsid w:val="00173137"/>
    <w:rsid w:val="00173C6C"/>
    <w:rsid w:val="001754F8"/>
    <w:rsid w:val="001759A1"/>
    <w:rsid w:val="00176804"/>
    <w:rsid w:val="001773AE"/>
    <w:rsid w:val="00180063"/>
    <w:rsid w:val="001808A4"/>
    <w:rsid w:val="00182F24"/>
    <w:rsid w:val="00183105"/>
    <w:rsid w:val="00183FCC"/>
    <w:rsid w:val="00187524"/>
    <w:rsid w:val="00190C19"/>
    <w:rsid w:val="00192316"/>
    <w:rsid w:val="00195A5A"/>
    <w:rsid w:val="00196847"/>
    <w:rsid w:val="001971EF"/>
    <w:rsid w:val="001973AB"/>
    <w:rsid w:val="00197B20"/>
    <w:rsid w:val="001A0660"/>
    <w:rsid w:val="001A158A"/>
    <w:rsid w:val="001A2ED2"/>
    <w:rsid w:val="001A35F0"/>
    <w:rsid w:val="001A4EFB"/>
    <w:rsid w:val="001A5C82"/>
    <w:rsid w:val="001B11CC"/>
    <w:rsid w:val="001B152C"/>
    <w:rsid w:val="001B23BC"/>
    <w:rsid w:val="001B37D4"/>
    <w:rsid w:val="001B4BC7"/>
    <w:rsid w:val="001B4C3E"/>
    <w:rsid w:val="001B5435"/>
    <w:rsid w:val="001B5B85"/>
    <w:rsid w:val="001B6277"/>
    <w:rsid w:val="001B73FA"/>
    <w:rsid w:val="001C0F9F"/>
    <w:rsid w:val="001C202C"/>
    <w:rsid w:val="001C21B5"/>
    <w:rsid w:val="001C52F0"/>
    <w:rsid w:val="001C6595"/>
    <w:rsid w:val="001C6CD4"/>
    <w:rsid w:val="001C79C0"/>
    <w:rsid w:val="001D0CD9"/>
    <w:rsid w:val="001D2F0D"/>
    <w:rsid w:val="001D3E61"/>
    <w:rsid w:val="001D4C33"/>
    <w:rsid w:val="001D4EF9"/>
    <w:rsid w:val="001D52F0"/>
    <w:rsid w:val="001E1CFE"/>
    <w:rsid w:val="001E2631"/>
    <w:rsid w:val="001E47AE"/>
    <w:rsid w:val="001E5C85"/>
    <w:rsid w:val="001E7465"/>
    <w:rsid w:val="001F02B0"/>
    <w:rsid w:val="001F04BA"/>
    <w:rsid w:val="001F4FAC"/>
    <w:rsid w:val="001F5A34"/>
    <w:rsid w:val="002010AD"/>
    <w:rsid w:val="00203216"/>
    <w:rsid w:val="00203992"/>
    <w:rsid w:val="00204338"/>
    <w:rsid w:val="00204585"/>
    <w:rsid w:val="002045CF"/>
    <w:rsid w:val="002112B9"/>
    <w:rsid w:val="0021159D"/>
    <w:rsid w:val="00212BAB"/>
    <w:rsid w:val="00214E01"/>
    <w:rsid w:val="002154DA"/>
    <w:rsid w:val="00215A21"/>
    <w:rsid w:val="00217F46"/>
    <w:rsid w:val="00225D8D"/>
    <w:rsid w:val="00230541"/>
    <w:rsid w:val="002308D1"/>
    <w:rsid w:val="0023642B"/>
    <w:rsid w:val="00240445"/>
    <w:rsid w:val="00241EF4"/>
    <w:rsid w:val="002420E2"/>
    <w:rsid w:val="00242C2A"/>
    <w:rsid w:val="002440DB"/>
    <w:rsid w:val="00245036"/>
    <w:rsid w:val="002471AE"/>
    <w:rsid w:val="002527AC"/>
    <w:rsid w:val="00252B88"/>
    <w:rsid w:val="002537FA"/>
    <w:rsid w:val="0025555C"/>
    <w:rsid w:val="00257C2B"/>
    <w:rsid w:val="00260DD6"/>
    <w:rsid w:val="00262514"/>
    <w:rsid w:val="002629B2"/>
    <w:rsid w:val="00265D60"/>
    <w:rsid w:val="00267482"/>
    <w:rsid w:val="00267DBD"/>
    <w:rsid w:val="00271867"/>
    <w:rsid w:val="00275784"/>
    <w:rsid w:val="00276CF0"/>
    <w:rsid w:val="00280DA0"/>
    <w:rsid w:val="00282ABF"/>
    <w:rsid w:val="00283073"/>
    <w:rsid w:val="002837EA"/>
    <w:rsid w:val="0028395E"/>
    <w:rsid w:val="002843CF"/>
    <w:rsid w:val="002902AF"/>
    <w:rsid w:val="0029143F"/>
    <w:rsid w:val="00293958"/>
    <w:rsid w:val="00293DEE"/>
    <w:rsid w:val="00294962"/>
    <w:rsid w:val="00296B25"/>
    <w:rsid w:val="002A03AC"/>
    <w:rsid w:val="002A115D"/>
    <w:rsid w:val="002A1781"/>
    <w:rsid w:val="002A5CB6"/>
    <w:rsid w:val="002A70E7"/>
    <w:rsid w:val="002B1214"/>
    <w:rsid w:val="002B2967"/>
    <w:rsid w:val="002B457C"/>
    <w:rsid w:val="002B5B8B"/>
    <w:rsid w:val="002B683B"/>
    <w:rsid w:val="002B6874"/>
    <w:rsid w:val="002B6F7F"/>
    <w:rsid w:val="002C168A"/>
    <w:rsid w:val="002C16D4"/>
    <w:rsid w:val="002C317E"/>
    <w:rsid w:val="002C4B87"/>
    <w:rsid w:val="002C511A"/>
    <w:rsid w:val="002C5E77"/>
    <w:rsid w:val="002C6FEA"/>
    <w:rsid w:val="002D0371"/>
    <w:rsid w:val="002D28AC"/>
    <w:rsid w:val="002D437D"/>
    <w:rsid w:val="002D4CEA"/>
    <w:rsid w:val="002D54C6"/>
    <w:rsid w:val="002D5CEC"/>
    <w:rsid w:val="002D6A64"/>
    <w:rsid w:val="002E26A2"/>
    <w:rsid w:val="002E26AF"/>
    <w:rsid w:val="002E32D5"/>
    <w:rsid w:val="002E3384"/>
    <w:rsid w:val="002E4408"/>
    <w:rsid w:val="002E4E4A"/>
    <w:rsid w:val="002E52D1"/>
    <w:rsid w:val="002E7F34"/>
    <w:rsid w:val="002F0F09"/>
    <w:rsid w:val="002F26EA"/>
    <w:rsid w:val="002F2FBD"/>
    <w:rsid w:val="002F3096"/>
    <w:rsid w:val="002F4237"/>
    <w:rsid w:val="002F4255"/>
    <w:rsid w:val="002F5961"/>
    <w:rsid w:val="002F5A12"/>
    <w:rsid w:val="002F7EED"/>
    <w:rsid w:val="00301C56"/>
    <w:rsid w:val="0030227D"/>
    <w:rsid w:val="00302901"/>
    <w:rsid w:val="00302A0F"/>
    <w:rsid w:val="00304298"/>
    <w:rsid w:val="00304C13"/>
    <w:rsid w:val="0030554D"/>
    <w:rsid w:val="00306309"/>
    <w:rsid w:val="00306C5C"/>
    <w:rsid w:val="00306CAC"/>
    <w:rsid w:val="00307843"/>
    <w:rsid w:val="00310E26"/>
    <w:rsid w:val="003115AA"/>
    <w:rsid w:val="00311D30"/>
    <w:rsid w:val="00312A2E"/>
    <w:rsid w:val="00317E5A"/>
    <w:rsid w:val="00317F6B"/>
    <w:rsid w:val="00321699"/>
    <w:rsid w:val="003229FD"/>
    <w:rsid w:val="00322D14"/>
    <w:rsid w:val="00323020"/>
    <w:rsid w:val="00324220"/>
    <w:rsid w:val="00325E37"/>
    <w:rsid w:val="0032757E"/>
    <w:rsid w:val="00327675"/>
    <w:rsid w:val="00327C1F"/>
    <w:rsid w:val="00330227"/>
    <w:rsid w:val="0033066F"/>
    <w:rsid w:val="00330925"/>
    <w:rsid w:val="00331A36"/>
    <w:rsid w:val="00331F5F"/>
    <w:rsid w:val="00334439"/>
    <w:rsid w:val="00334594"/>
    <w:rsid w:val="003350EF"/>
    <w:rsid w:val="00335812"/>
    <w:rsid w:val="00335A63"/>
    <w:rsid w:val="00336079"/>
    <w:rsid w:val="0033647A"/>
    <w:rsid w:val="00336DB5"/>
    <w:rsid w:val="0033753F"/>
    <w:rsid w:val="00337C46"/>
    <w:rsid w:val="00340100"/>
    <w:rsid w:val="0034036A"/>
    <w:rsid w:val="003424BA"/>
    <w:rsid w:val="0034251F"/>
    <w:rsid w:val="00344148"/>
    <w:rsid w:val="00345A10"/>
    <w:rsid w:val="00345BBE"/>
    <w:rsid w:val="003461B9"/>
    <w:rsid w:val="0035073D"/>
    <w:rsid w:val="003514B6"/>
    <w:rsid w:val="00352961"/>
    <w:rsid w:val="003568DE"/>
    <w:rsid w:val="00356FE2"/>
    <w:rsid w:val="003623BD"/>
    <w:rsid w:val="00362DCD"/>
    <w:rsid w:val="00363AC3"/>
    <w:rsid w:val="00363C55"/>
    <w:rsid w:val="00364281"/>
    <w:rsid w:val="0036440A"/>
    <w:rsid w:val="00364A26"/>
    <w:rsid w:val="00364AC4"/>
    <w:rsid w:val="00365BA8"/>
    <w:rsid w:val="00366569"/>
    <w:rsid w:val="003720AC"/>
    <w:rsid w:val="00374BBB"/>
    <w:rsid w:val="0037512D"/>
    <w:rsid w:val="003800EF"/>
    <w:rsid w:val="00380BD5"/>
    <w:rsid w:val="003819D1"/>
    <w:rsid w:val="00382503"/>
    <w:rsid w:val="00382C76"/>
    <w:rsid w:val="003855A8"/>
    <w:rsid w:val="00385C59"/>
    <w:rsid w:val="00386535"/>
    <w:rsid w:val="003867E7"/>
    <w:rsid w:val="00390AE2"/>
    <w:rsid w:val="003915C7"/>
    <w:rsid w:val="00392E12"/>
    <w:rsid w:val="00394E58"/>
    <w:rsid w:val="003963B3"/>
    <w:rsid w:val="003A004C"/>
    <w:rsid w:val="003A316B"/>
    <w:rsid w:val="003A399A"/>
    <w:rsid w:val="003A4531"/>
    <w:rsid w:val="003A52C8"/>
    <w:rsid w:val="003A5C0C"/>
    <w:rsid w:val="003A6492"/>
    <w:rsid w:val="003A7300"/>
    <w:rsid w:val="003B0E6C"/>
    <w:rsid w:val="003B31F0"/>
    <w:rsid w:val="003B37BF"/>
    <w:rsid w:val="003B4142"/>
    <w:rsid w:val="003B6F79"/>
    <w:rsid w:val="003C1A3E"/>
    <w:rsid w:val="003C1F55"/>
    <w:rsid w:val="003C34AE"/>
    <w:rsid w:val="003C34DC"/>
    <w:rsid w:val="003C36CD"/>
    <w:rsid w:val="003C4356"/>
    <w:rsid w:val="003C44B4"/>
    <w:rsid w:val="003C6583"/>
    <w:rsid w:val="003D03CE"/>
    <w:rsid w:val="003D11C7"/>
    <w:rsid w:val="003D137C"/>
    <w:rsid w:val="003D27F0"/>
    <w:rsid w:val="003D2945"/>
    <w:rsid w:val="003D5424"/>
    <w:rsid w:val="003D652C"/>
    <w:rsid w:val="003E00CD"/>
    <w:rsid w:val="003E0AD0"/>
    <w:rsid w:val="003E0CEE"/>
    <w:rsid w:val="003E21A5"/>
    <w:rsid w:val="003E2A82"/>
    <w:rsid w:val="003E2C6A"/>
    <w:rsid w:val="003E4096"/>
    <w:rsid w:val="003E44E1"/>
    <w:rsid w:val="003E4ED3"/>
    <w:rsid w:val="003E58DC"/>
    <w:rsid w:val="003E5FC8"/>
    <w:rsid w:val="003E6E5C"/>
    <w:rsid w:val="003F10EF"/>
    <w:rsid w:val="003F7D6D"/>
    <w:rsid w:val="003F7E0B"/>
    <w:rsid w:val="00400803"/>
    <w:rsid w:val="00402D8F"/>
    <w:rsid w:val="00403286"/>
    <w:rsid w:val="00404144"/>
    <w:rsid w:val="00405877"/>
    <w:rsid w:val="00406818"/>
    <w:rsid w:val="0040688D"/>
    <w:rsid w:val="004076EC"/>
    <w:rsid w:val="004128BC"/>
    <w:rsid w:val="004133B4"/>
    <w:rsid w:val="00414AA4"/>
    <w:rsid w:val="00414ADD"/>
    <w:rsid w:val="00415E2B"/>
    <w:rsid w:val="00416118"/>
    <w:rsid w:val="00422489"/>
    <w:rsid w:val="00422EFD"/>
    <w:rsid w:val="00424551"/>
    <w:rsid w:val="004245DB"/>
    <w:rsid w:val="00425EED"/>
    <w:rsid w:val="00426142"/>
    <w:rsid w:val="00426524"/>
    <w:rsid w:val="0042656E"/>
    <w:rsid w:val="004306E8"/>
    <w:rsid w:val="00431432"/>
    <w:rsid w:val="00433659"/>
    <w:rsid w:val="00436CAE"/>
    <w:rsid w:val="00437E80"/>
    <w:rsid w:val="0044130C"/>
    <w:rsid w:val="00441650"/>
    <w:rsid w:val="00441D46"/>
    <w:rsid w:val="004446D9"/>
    <w:rsid w:val="00444A1A"/>
    <w:rsid w:val="00445872"/>
    <w:rsid w:val="00445D1D"/>
    <w:rsid w:val="00445E4B"/>
    <w:rsid w:val="00446ADB"/>
    <w:rsid w:val="00446D1B"/>
    <w:rsid w:val="004508EB"/>
    <w:rsid w:val="00450964"/>
    <w:rsid w:val="0045098B"/>
    <w:rsid w:val="00452F78"/>
    <w:rsid w:val="0045634B"/>
    <w:rsid w:val="00456839"/>
    <w:rsid w:val="00460BF7"/>
    <w:rsid w:val="00460EDE"/>
    <w:rsid w:val="00461131"/>
    <w:rsid w:val="00462515"/>
    <w:rsid w:val="00464708"/>
    <w:rsid w:val="00466416"/>
    <w:rsid w:val="004678DB"/>
    <w:rsid w:val="00471EEF"/>
    <w:rsid w:val="00471F9F"/>
    <w:rsid w:val="004734DC"/>
    <w:rsid w:val="004746A7"/>
    <w:rsid w:val="00474E1D"/>
    <w:rsid w:val="0047686E"/>
    <w:rsid w:val="00477503"/>
    <w:rsid w:val="0048196F"/>
    <w:rsid w:val="00483ADB"/>
    <w:rsid w:val="00484760"/>
    <w:rsid w:val="004856E7"/>
    <w:rsid w:val="00485C6A"/>
    <w:rsid w:val="004871A0"/>
    <w:rsid w:val="00487729"/>
    <w:rsid w:val="004900D0"/>
    <w:rsid w:val="00490CB1"/>
    <w:rsid w:val="00490FF8"/>
    <w:rsid w:val="00493409"/>
    <w:rsid w:val="00493B5B"/>
    <w:rsid w:val="00494297"/>
    <w:rsid w:val="00494E2A"/>
    <w:rsid w:val="00495CD6"/>
    <w:rsid w:val="00496713"/>
    <w:rsid w:val="00496E8B"/>
    <w:rsid w:val="004A1A2B"/>
    <w:rsid w:val="004A3261"/>
    <w:rsid w:val="004A41DE"/>
    <w:rsid w:val="004A4CE3"/>
    <w:rsid w:val="004A5908"/>
    <w:rsid w:val="004B13EE"/>
    <w:rsid w:val="004B2081"/>
    <w:rsid w:val="004B40DE"/>
    <w:rsid w:val="004B47C8"/>
    <w:rsid w:val="004B6701"/>
    <w:rsid w:val="004B74E9"/>
    <w:rsid w:val="004C07D4"/>
    <w:rsid w:val="004C1962"/>
    <w:rsid w:val="004C2757"/>
    <w:rsid w:val="004C3FE1"/>
    <w:rsid w:val="004C6848"/>
    <w:rsid w:val="004C6A06"/>
    <w:rsid w:val="004C6D09"/>
    <w:rsid w:val="004C7CB1"/>
    <w:rsid w:val="004D1898"/>
    <w:rsid w:val="004D3C1C"/>
    <w:rsid w:val="004D4A84"/>
    <w:rsid w:val="004D6F3C"/>
    <w:rsid w:val="004D70BF"/>
    <w:rsid w:val="004D7AC2"/>
    <w:rsid w:val="004E0E73"/>
    <w:rsid w:val="004E152C"/>
    <w:rsid w:val="004E4B9A"/>
    <w:rsid w:val="004E539B"/>
    <w:rsid w:val="004E61F4"/>
    <w:rsid w:val="004E6364"/>
    <w:rsid w:val="004E6581"/>
    <w:rsid w:val="004E68D8"/>
    <w:rsid w:val="004E6EF6"/>
    <w:rsid w:val="004F00BD"/>
    <w:rsid w:val="004F0304"/>
    <w:rsid w:val="004F056A"/>
    <w:rsid w:val="004F0EDA"/>
    <w:rsid w:val="004F119E"/>
    <w:rsid w:val="004F1E8C"/>
    <w:rsid w:val="004F1F5F"/>
    <w:rsid w:val="004F245D"/>
    <w:rsid w:val="004F35D0"/>
    <w:rsid w:val="004F3A7C"/>
    <w:rsid w:val="004F41D5"/>
    <w:rsid w:val="004F4343"/>
    <w:rsid w:val="004F4478"/>
    <w:rsid w:val="004F48CE"/>
    <w:rsid w:val="004F4D51"/>
    <w:rsid w:val="004F6033"/>
    <w:rsid w:val="004F64D6"/>
    <w:rsid w:val="00500013"/>
    <w:rsid w:val="00500343"/>
    <w:rsid w:val="0050175A"/>
    <w:rsid w:val="00505AF2"/>
    <w:rsid w:val="00511044"/>
    <w:rsid w:val="00512B05"/>
    <w:rsid w:val="005137D1"/>
    <w:rsid w:val="00515FDC"/>
    <w:rsid w:val="005214AB"/>
    <w:rsid w:val="005242AE"/>
    <w:rsid w:val="00524E22"/>
    <w:rsid w:val="00524F3F"/>
    <w:rsid w:val="00526C8B"/>
    <w:rsid w:val="00527F10"/>
    <w:rsid w:val="0053126C"/>
    <w:rsid w:val="00531980"/>
    <w:rsid w:val="00531A3F"/>
    <w:rsid w:val="00531C8D"/>
    <w:rsid w:val="00533177"/>
    <w:rsid w:val="00533B88"/>
    <w:rsid w:val="00535A2F"/>
    <w:rsid w:val="005362ED"/>
    <w:rsid w:val="005365F0"/>
    <w:rsid w:val="00536947"/>
    <w:rsid w:val="00537F9F"/>
    <w:rsid w:val="00542BB8"/>
    <w:rsid w:val="0054300B"/>
    <w:rsid w:val="005431AD"/>
    <w:rsid w:val="00547911"/>
    <w:rsid w:val="005502B6"/>
    <w:rsid w:val="00550381"/>
    <w:rsid w:val="00550771"/>
    <w:rsid w:val="00550975"/>
    <w:rsid w:val="00553BCC"/>
    <w:rsid w:val="00554188"/>
    <w:rsid w:val="00555B52"/>
    <w:rsid w:val="00560AFC"/>
    <w:rsid w:val="00562EAE"/>
    <w:rsid w:val="00563763"/>
    <w:rsid w:val="00565484"/>
    <w:rsid w:val="005668E4"/>
    <w:rsid w:val="00567DD1"/>
    <w:rsid w:val="00570637"/>
    <w:rsid w:val="00572348"/>
    <w:rsid w:val="00572A77"/>
    <w:rsid w:val="00573689"/>
    <w:rsid w:val="0057569C"/>
    <w:rsid w:val="00575AB0"/>
    <w:rsid w:val="00576EC3"/>
    <w:rsid w:val="0058070C"/>
    <w:rsid w:val="005822AD"/>
    <w:rsid w:val="00583A0C"/>
    <w:rsid w:val="005844F3"/>
    <w:rsid w:val="00584C96"/>
    <w:rsid w:val="005855C2"/>
    <w:rsid w:val="00586CE9"/>
    <w:rsid w:val="0058743D"/>
    <w:rsid w:val="00587D79"/>
    <w:rsid w:val="0059566F"/>
    <w:rsid w:val="00595D63"/>
    <w:rsid w:val="00596C68"/>
    <w:rsid w:val="005973FA"/>
    <w:rsid w:val="005A3274"/>
    <w:rsid w:val="005A4047"/>
    <w:rsid w:val="005A5725"/>
    <w:rsid w:val="005A64D3"/>
    <w:rsid w:val="005A6813"/>
    <w:rsid w:val="005B1EA6"/>
    <w:rsid w:val="005B2032"/>
    <w:rsid w:val="005B2427"/>
    <w:rsid w:val="005C03FD"/>
    <w:rsid w:val="005C0B2D"/>
    <w:rsid w:val="005C2722"/>
    <w:rsid w:val="005C388C"/>
    <w:rsid w:val="005C420B"/>
    <w:rsid w:val="005C5FC8"/>
    <w:rsid w:val="005C67FD"/>
    <w:rsid w:val="005C7B93"/>
    <w:rsid w:val="005D0201"/>
    <w:rsid w:val="005D15F8"/>
    <w:rsid w:val="005D1C1D"/>
    <w:rsid w:val="005D2FAD"/>
    <w:rsid w:val="005D3DA6"/>
    <w:rsid w:val="005D43DA"/>
    <w:rsid w:val="005D5833"/>
    <w:rsid w:val="005D6DFC"/>
    <w:rsid w:val="005E2863"/>
    <w:rsid w:val="005E428B"/>
    <w:rsid w:val="005E4ADB"/>
    <w:rsid w:val="005E5486"/>
    <w:rsid w:val="005F1780"/>
    <w:rsid w:val="005F3822"/>
    <w:rsid w:val="005F6268"/>
    <w:rsid w:val="005F755C"/>
    <w:rsid w:val="00600219"/>
    <w:rsid w:val="006006B3"/>
    <w:rsid w:val="00600A2C"/>
    <w:rsid w:val="00600B96"/>
    <w:rsid w:val="006015B5"/>
    <w:rsid w:val="006015F9"/>
    <w:rsid w:val="00602A79"/>
    <w:rsid w:val="00603BD5"/>
    <w:rsid w:val="006043E0"/>
    <w:rsid w:val="0060526F"/>
    <w:rsid w:val="00606544"/>
    <w:rsid w:val="006071E0"/>
    <w:rsid w:val="00607570"/>
    <w:rsid w:val="006107A9"/>
    <w:rsid w:val="00611042"/>
    <w:rsid w:val="006136C2"/>
    <w:rsid w:val="00613D8F"/>
    <w:rsid w:val="006147E2"/>
    <w:rsid w:val="00614839"/>
    <w:rsid w:val="00614B17"/>
    <w:rsid w:val="00614F37"/>
    <w:rsid w:val="0061731B"/>
    <w:rsid w:val="0061761F"/>
    <w:rsid w:val="006177F8"/>
    <w:rsid w:val="00622FAE"/>
    <w:rsid w:val="00623B96"/>
    <w:rsid w:val="00627449"/>
    <w:rsid w:val="00627FA9"/>
    <w:rsid w:val="00632030"/>
    <w:rsid w:val="006335C7"/>
    <w:rsid w:val="0063456A"/>
    <w:rsid w:val="0063647B"/>
    <w:rsid w:val="00637AB3"/>
    <w:rsid w:val="0064318F"/>
    <w:rsid w:val="00643F0B"/>
    <w:rsid w:val="00643F51"/>
    <w:rsid w:val="0064487D"/>
    <w:rsid w:val="00652A9A"/>
    <w:rsid w:val="00652CF7"/>
    <w:rsid w:val="00652F67"/>
    <w:rsid w:val="00653353"/>
    <w:rsid w:val="00653B60"/>
    <w:rsid w:val="00653EE4"/>
    <w:rsid w:val="00656D02"/>
    <w:rsid w:val="0065764B"/>
    <w:rsid w:val="006617E0"/>
    <w:rsid w:val="0066289B"/>
    <w:rsid w:val="00662C12"/>
    <w:rsid w:val="00667C7C"/>
    <w:rsid w:val="006705D3"/>
    <w:rsid w:val="00671DCA"/>
    <w:rsid w:val="006733FE"/>
    <w:rsid w:val="00673641"/>
    <w:rsid w:val="00675788"/>
    <w:rsid w:val="00675CEA"/>
    <w:rsid w:val="006770AD"/>
    <w:rsid w:val="0067745E"/>
    <w:rsid w:val="0067757A"/>
    <w:rsid w:val="006848E9"/>
    <w:rsid w:val="00686545"/>
    <w:rsid w:val="00686DF5"/>
    <w:rsid w:val="00694AD5"/>
    <w:rsid w:val="00696525"/>
    <w:rsid w:val="00696AAA"/>
    <w:rsid w:val="00696DE2"/>
    <w:rsid w:val="00697D22"/>
    <w:rsid w:val="006A1187"/>
    <w:rsid w:val="006A29F4"/>
    <w:rsid w:val="006A38F1"/>
    <w:rsid w:val="006A4BF4"/>
    <w:rsid w:val="006A79D9"/>
    <w:rsid w:val="006B0BC8"/>
    <w:rsid w:val="006B1642"/>
    <w:rsid w:val="006B2DE1"/>
    <w:rsid w:val="006B667A"/>
    <w:rsid w:val="006B6834"/>
    <w:rsid w:val="006B6AF1"/>
    <w:rsid w:val="006C01DF"/>
    <w:rsid w:val="006C0684"/>
    <w:rsid w:val="006C3F29"/>
    <w:rsid w:val="006C54D4"/>
    <w:rsid w:val="006C5558"/>
    <w:rsid w:val="006D083D"/>
    <w:rsid w:val="006D094F"/>
    <w:rsid w:val="006D0954"/>
    <w:rsid w:val="006D19ED"/>
    <w:rsid w:val="006D359C"/>
    <w:rsid w:val="006D38B0"/>
    <w:rsid w:val="006D5751"/>
    <w:rsid w:val="006D57F7"/>
    <w:rsid w:val="006D7544"/>
    <w:rsid w:val="006D76C2"/>
    <w:rsid w:val="006E003E"/>
    <w:rsid w:val="006E1589"/>
    <w:rsid w:val="006E29EA"/>
    <w:rsid w:val="006E4D3E"/>
    <w:rsid w:val="006E52DC"/>
    <w:rsid w:val="006E5EA9"/>
    <w:rsid w:val="006E66EB"/>
    <w:rsid w:val="006F02D9"/>
    <w:rsid w:val="006F0EB0"/>
    <w:rsid w:val="006F24BD"/>
    <w:rsid w:val="006F3A81"/>
    <w:rsid w:val="006F681D"/>
    <w:rsid w:val="0070088A"/>
    <w:rsid w:val="00702C8B"/>
    <w:rsid w:val="00705237"/>
    <w:rsid w:val="00705985"/>
    <w:rsid w:val="007068A5"/>
    <w:rsid w:val="007071AE"/>
    <w:rsid w:val="007105E9"/>
    <w:rsid w:val="00710DAD"/>
    <w:rsid w:val="00713D4C"/>
    <w:rsid w:val="00716966"/>
    <w:rsid w:val="00717724"/>
    <w:rsid w:val="007200F3"/>
    <w:rsid w:val="00720FFD"/>
    <w:rsid w:val="00721604"/>
    <w:rsid w:val="00723415"/>
    <w:rsid w:val="00723566"/>
    <w:rsid w:val="007253DC"/>
    <w:rsid w:val="007256FD"/>
    <w:rsid w:val="007263D1"/>
    <w:rsid w:val="007268CC"/>
    <w:rsid w:val="00726A10"/>
    <w:rsid w:val="007279EA"/>
    <w:rsid w:val="00727A62"/>
    <w:rsid w:val="007301A7"/>
    <w:rsid w:val="00730489"/>
    <w:rsid w:val="0073108D"/>
    <w:rsid w:val="007317A4"/>
    <w:rsid w:val="00731FA0"/>
    <w:rsid w:val="0073342D"/>
    <w:rsid w:val="007342F1"/>
    <w:rsid w:val="00735703"/>
    <w:rsid w:val="00735943"/>
    <w:rsid w:val="00736BDA"/>
    <w:rsid w:val="00741D54"/>
    <w:rsid w:val="00742AA5"/>
    <w:rsid w:val="007462CA"/>
    <w:rsid w:val="0074677A"/>
    <w:rsid w:val="007476D0"/>
    <w:rsid w:val="00747A81"/>
    <w:rsid w:val="00750F2A"/>
    <w:rsid w:val="0075142D"/>
    <w:rsid w:val="0075349D"/>
    <w:rsid w:val="007536E9"/>
    <w:rsid w:val="00755469"/>
    <w:rsid w:val="007563D3"/>
    <w:rsid w:val="00756631"/>
    <w:rsid w:val="00756A90"/>
    <w:rsid w:val="007630C3"/>
    <w:rsid w:val="007638E9"/>
    <w:rsid w:val="007639E1"/>
    <w:rsid w:val="00764434"/>
    <w:rsid w:val="00765581"/>
    <w:rsid w:val="00766092"/>
    <w:rsid w:val="0076716C"/>
    <w:rsid w:val="007673DC"/>
    <w:rsid w:val="00767DC7"/>
    <w:rsid w:val="0077016C"/>
    <w:rsid w:val="0077351C"/>
    <w:rsid w:val="007743B0"/>
    <w:rsid w:val="00774CDE"/>
    <w:rsid w:val="0077522C"/>
    <w:rsid w:val="00780DE8"/>
    <w:rsid w:val="00780F83"/>
    <w:rsid w:val="0078228C"/>
    <w:rsid w:val="00782406"/>
    <w:rsid w:val="00782C48"/>
    <w:rsid w:val="00784A57"/>
    <w:rsid w:val="00787D23"/>
    <w:rsid w:val="007910F2"/>
    <w:rsid w:val="0079248F"/>
    <w:rsid w:val="00795C9A"/>
    <w:rsid w:val="007A1A72"/>
    <w:rsid w:val="007A2897"/>
    <w:rsid w:val="007A3D3D"/>
    <w:rsid w:val="007A5408"/>
    <w:rsid w:val="007A7DF9"/>
    <w:rsid w:val="007B2F05"/>
    <w:rsid w:val="007C0169"/>
    <w:rsid w:val="007C4BA4"/>
    <w:rsid w:val="007C6FDF"/>
    <w:rsid w:val="007C7E46"/>
    <w:rsid w:val="007D02F5"/>
    <w:rsid w:val="007D0FE3"/>
    <w:rsid w:val="007D4D92"/>
    <w:rsid w:val="007E2EBD"/>
    <w:rsid w:val="007E56FC"/>
    <w:rsid w:val="007E5DC7"/>
    <w:rsid w:val="007E6BDB"/>
    <w:rsid w:val="007F0334"/>
    <w:rsid w:val="007F0929"/>
    <w:rsid w:val="007F212E"/>
    <w:rsid w:val="007F25C5"/>
    <w:rsid w:val="007F3ED6"/>
    <w:rsid w:val="007F3FCE"/>
    <w:rsid w:val="007F480A"/>
    <w:rsid w:val="007F4D8A"/>
    <w:rsid w:val="007F794D"/>
    <w:rsid w:val="008008DE"/>
    <w:rsid w:val="00802575"/>
    <w:rsid w:val="00805C3F"/>
    <w:rsid w:val="00806D75"/>
    <w:rsid w:val="00807C0A"/>
    <w:rsid w:val="008101B1"/>
    <w:rsid w:val="00810627"/>
    <w:rsid w:val="00813F78"/>
    <w:rsid w:val="00815063"/>
    <w:rsid w:val="008158CE"/>
    <w:rsid w:val="008170AE"/>
    <w:rsid w:val="008179EB"/>
    <w:rsid w:val="00822CFE"/>
    <w:rsid w:val="00822DD4"/>
    <w:rsid w:val="008237D6"/>
    <w:rsid w:val="008252D5"/>
    <w:rsid w:val="008257A5"/>
    <w:rsid w:val="008273A6"/>
    <w:rsid w:val="00827C06"/>
    <w:rsid w:val="00827FE4"/>
    <w:rsid w:val="00833006"/>
    <w:rsid w:val="0083476B"/>
    <w:rsid w:val="00834E3D"/>
    <w:rsid w:val="00834E9F"/>
    <w:rsid w:val="00834FEC"/>
    <w:rsid w:val="00835D57"/>
    <w:rsid w:val="00837229"/>
    <w:rsid w:val="0083799C"/>
    <w:rsid w:val="00840201"/>
    <w:rsid w:val="008415D1"/>
    <w:rsid w:val="008416C9"/>
    <w:rsid w:val="00841E59"/>
    <w:rsid w:val="00843686"/>
    <w:rsid w:val="008439E4"/>
    <w:rsid w:val="008448FB"/>
    <w:rsid w:val="008449F1"/>
    <w:rsid w:val="00845F8B"/>
    <w:rsid w:val="00847345"/>
    <w:rsid w:val="00847D2D"/>
    <w:rsid w:val="0085470E"/>
    <w:rsid w:val="008563B4"/>
    <w:rsid w:val="008567C7"/>
    <w:rsid w:val="00856B79"/>
    <w:rsid w:val="00857A18"/>
    <w:rsid w:val="00857B54"/>
    <w:rsid w:val="00861208"/>
    <w:rsid w:val="00863F27"/>
    <w:rsid w:val="008645E5"/>
    <w:rsid w:val="00865398"/>
    <w:rsid w:val="00867C54"/>
    <w:rsid w:val="00871C63"/>
    <w:rsid w:val="00873493"/>
    <w:rsid w:val="00873C21"/>
    <w:rsid w:val="00874C34"/>
    <w:rsid w:val="00877BE0"/>
    <w:rsid w:val="00877F18"/>
    <w:rsid w:val="008819F6"/>
    <w:rsid w:val="00882260"/>
    <w:rsid w:val="008826F2"/>
    <w:rsid w:val="00882F71"/>
    <w:rsid w:val="00883A67"/>
    <w:rsid w:val="0088585E"/>
    <w:rsid w:val="00887170"/>
    <w:rsid w:val="00887EA6"/>
    <w:rsid w:val="00887F15"/>
    <w:rsid w:val="00893168"/>
    <w:rsid w:val="00897FCB"/>
    <w:rsid w:val="008A0A46"/>
    <w:rsid w:val="008A15EF"/>
    <w:rsid w:val="008A358C"/>
    <w:rsid w:val="008B0334"/>
    <w:rsid w:val="008B13B7"/>
    <w:rsid w:val="008B4BEF"/>
    <w:rsid w:val="008B4E11"/>
    <w:rsid w:val="008B7A32"/>
    <w:rsid w:val="008C0FC6"/>
    <w:rsid w:val="008C25C3"/>
    <w:rsid w:val="008C5351"/>
    <w:rsid w:val="008C6E82"/>
    <w:rsid w:val="008C75F2"/>
    <w:rsid w:val="008C79DE"/>
    <w:rsid w:val="008C7C33"/>
    <w:rsid w:val="008D137D"/>
    <w:rsid w:val="008D1485"/>
    <w:rsid w:val="008D2B1A"/>
    <w:rsid w:val="008D3E9D"/>
    <w:rsid w:val="008D46BE"/>
    <w:rsid w:val="008D4A87"/>
    <w:rsid w:val="008D4BCC"/>
    <w:rsid w:val="008D6C25"/>
    <w:rsid w:val="008E081D"/>
    <w:rsid w:val="008E1DAB"/>
    <w:rsid w:val="008E285A"/>
    <w:rsid w:val="008E381C"/>
    <w:rsid w:val="008E458F"/>
    <w:rsid w:val="008E47FB"/>
    <w:rsid w:val="008E5AF0"/>
    <w:rsid w:val="008E630D"/>
    <w:rsid w:val="008E69A8"/>
    <w:rsid w:val="008E6BCD"/>
    <w:rsid w:val="008E7BD4"/>
    <w:rsid w:val="008F0122"/>
    <w:rsid w:val="008F09F7"/>
    <w:rsid w:val="008F33DC"/>
    <w:rsid w:val="008F3CDE"/>
    <w:rsid w:val="008F4012"/>
    <w:rsid w:val="008F42A7"/>
    <w:rsid w:val="008F715C"/>
    <w:rsid w:val="008F73EE"/>
    <w:rsid w:val="00900AFC"/>
    <w:rsid w:val="009019A2"/>
    <w:rsid w:val="00901F50"/>
    <w:rsid w:val="00902A00"/>
    <w:rsid w:val="00904A07"/>
    <w:rsid w:val="009057B2"/>
    <w:rsid w:val="009059FC"/>
    <w:rsid w:val="0090629D"/>
    <w:rsid w:val="0090699C"/>
    <w:rsid w:val="00906A60"/>
    <w:rsid w:val="009104C5"/>
    <w:rsid w:val="009118A1"/>
    <w:rsid w:val="00911DF3"/>
    <w:rsid w:val="00912ED5"/>
    <w:rsid w:val="00913498"/>
    <w:rsid w:val="00913EF1"/>
    <w:rsid w:val="00914E2B"/>
    <w:rsid w:val="0091524F"/>
    <w:rsid w:val="0091590F"/>
    <w:rsid w:val="00923343"/>
    <w:rsid w:val="00923B4F"/>
    <w:rsid w:val="00924706"/>
    <w:rsid w:val="009264C4"/>
    <w:rsid w:val="00927A31"/>
    <w:rsid w:val="00927E7B"/>
    <w:rsid w:val="00927F94"/>
    <w:rsid w:val="009309C3"/>
    <w:rsid w:val="0093105B"/>
    <w:rsid w:val="009310E6"/>
    <w:rsid w:val="00933722"/>
    <w:rsid w:val="009346CB"/>
    <w:rsid w:val="0093475E"/>
    <w:rsid w:val="00937548"/>
    <w:rsid w:val="00937C48"/>
    <w:rsid w:val="00940209"/>
    <w:rsid w:val="00940EBC"/>
    <w:rsid w:val="00942461"/>
    <w:rsid w:val="00942D71"/>
    <w:rsid w:val="00942D81"/>
    <w:rsid w:val="00942FBC"/>
    <w:rsid w:val="00945E8B"/>
    <w:rsid w:val="00946777"/>
    <w:rsid w:val="00947BB2"/>
    <w:rsid w:val="00947C48"/>
    <w:rsid w:val="009509A9"/>
    <w:rsid w:val="0095149B"/>
    <w:rsid w:val="00953BCF"/>
    <w:rsid w:val="00953CCD"/>
    <w:rsid w:val="009549B2"/>
    <w:rsid w:val="009569C6"/>
    <w:rsid w:val="00956DAA"/>
    <w:rsid w:val="00957640"/>
    <w:rsid w:val="00960E4F"/>
    <w:rsid w:val="00961CD3"/>
    <w:rsid w:val="00961DC2"/>
    <w:rsid w:val="00963149"/>
    <w:rsid w:val="00963F24"/>
    <w:rsid w:val="009641F4"/>
    <w:rsid w:val="00964FC6"/>
    <w:rsid w:val="0096509E"/>
    <w:rsid w:val="009667CA"/>
    <w:rsid w:val="00967BBA"/>
    <w:rsid w:val="00967E0C"/>
    <w:rsid w:val="0097034F"/>
    <w:rsid w:val="00974B3E"/>
    <w:rsid w:val="00976FD3"/>
    <w:rsid w:val="00981867"/>
    <w:rsid w:val="00982628"/>
    <w:rsid w:val="00982D27"/>
    <w:rsid w:val="00983105"/>
    <w:rsid w:val="00983F01"/>
    <w:rsid w:val="00984600"/>
    <w:rsid w:val="00984D8B"/>
    <w:rsid w:val="00992339"/>
    <w:rsid w:val="00992D42"/>
    <w:rsid w:val="00993A1B"/>
    <w:rsid w:val="009943EA"/>
    <w:rsid w:val="00997BA9"/>
    <w:rsid w:val="00997DD5"/>
    <w:rsid w:val="009A0451"/>
    <w:rsid w:val="009A0E6D"/>
    <w:rsid w:val="009A286D"/>
    <w:rsid w:val="009A394C"/>
    <w:rsid w:val="009A3E9C"/>
    <w:rsid w:val="009A4654"/>
    <w:rsid w:val="009A4CCE"/>
    <w:rsid w:val="009A59EF"/>
    <w:rsid w:val="009A6587"/>
    <w:rsid w:val="009B0351"/>
    <w:rsid w:val="009B0AE6"/>
    <w:rsid w:val="009B3003"/>
    <w:rsid w:val="009B4CB7"/>
    <w:rsid w:val="009B6826"/>
    <w:rsid w:val="009B6992"/>
    <w:rsid w:val="009C1935"/>
    <w:rsid w:val="009C5240"/>
    <w:rsid w:val="009D35B1"/>
    <w:rsid w:val="009D40B3"/>
    <w:rsid w:val="009D765F"/>
    <w:rsid w:val="009E068D"/>
    <w:rsid w:val="009E1A40"/>
    <w:rsid w:val="009E2099"/>
    <w:rsid w:val="009E277C"/>
    <w:rsid w:val="009E3909"/>
    <w:rsid w:val="009E4596"/>
    <w:rsid w:val="009E5800"/>
    <w:rsid w:val="009E6DF2"/>
    <w:rsid w:val="009E7FCF"/>
    <w:rsid w:val="009F2843"/>
    <w:rsid w:val="009F2BFE"/>
    <w:rsid w:val="009F36C8"/>
    <w:rsid w:val="009F46A2"/>
    <w:rsid w:val="009F4E19"/>
    <w:rsid w:val="009F638E"/>
    <w:rsid w:val="009F6C8B"/>
    <w:rsid w:val="009F733C"/>
    <w:rsid w:val="009F753D"/>
    <w:rsid w:val="00A0068A"/>
    <w:rsid w:val="00A02416"/>
    <w:rsid w:val="00A0287A"/>
    <w:rsid w:val="00A108F1"/>
    <w:rsid w:val="00A1230F"/>
    <w:rsid w:val="00A128AF"/>
    <w:rsid w:val="00A12B52"/>
    <w:rsid w:val="00A13252"/>
    <w:rsid w:val="00A13636"/>
    <w:rsid w:val="00A14577"/>
    <w:rsid w:val="00A15C12"/>
    <w:rsid w:val="00A16E2F"/>
    <w:rsid w:val="00A20C66"/>
    <w:rsid w:val="00A21916"/>
    <w:rsid w:val="00A21B53"/>
    <w:rsid w:val="00A21D65"/>
    <w:rsid w:val="00A22358"/>
    <w:rsid w:val="00A2703C"/>
    <w:rsid w:val="00A27C6B"/>
    <w:rsid w:val="00A30A9F"/>
    <w:rsid w:val="00A30C01"/>
    <w:rsid w:val="00A30D66"/>
    <w:rsid w:val="00A319CA"/>
    <w:rsid w:val="00A3233C"/>
    <w:rsid w:val="00A33CEE"/>
    <w:rsid w:val="00A3720B"/>
    <w:rsid w:val="00A40284"/>
    <w:rsid w:val="00A40789"/>
    <w:rsid w:val="00A40A85"/>
    <w:rsid w:val="00A428DA"/>
    <w:rsid w:val="00A430FC"/>
    <w:rsid w:val="00A433BE"/>
    <w:rsid w:val="00A43976"/>
    <w:rsid w:val="00A4657C"/>
    <w:rsid w:val="00A5186D"/>
    <w:rsid w:val="00A5385E"/>
    <w:rsid w:val="00A56598"/>
    <w:rsid w:val="00A57451"/>
    <w:rsid w:val="00A57C7A"/>
    <w:rsid w:val="00A621BD"/>
    <w:rsid w:val="00A63C5C"/>
    <w:rsid w:val="00A63F40"/>
    <w:rsid w:val="00A64427"/>
    <w:rsid w:val="00A66C40"/>
    <w:rsid w:val="00A677D8"/>
    <w:rsid w:val="00A67CF7"/>
    <w:rsid w:val="00A7070C"/>
    <w:rsid w:val="00A7285E"/>
    <w:rsid w:val="00A74482"/>
    <w:rsid w:val="00A74776"/>
    <w:rsid w:val="00A747CB"/>
    <w:rsid w:val="00A757A4"/>
    <w:rsid w:val="00A773B4"/>
    <w:rsid w:val="00A80586"/>
    <w:rsid w:val="00A80BBD"/>
    <w:rsid w:val="00A80D57"/>
    <w:rsid w:val="00A813BA"/>
    <w:rsid w:val="00A918A9"/>
    <w:rsid w:val="00A939C5"/>
    <w:rsid w:val="00A94F16"/>
    <w:rsid w:val="00A972F4"/>
    <w:rsid w:val="00AA0DB0"/>
    <w:rsid w:val="00AA11E0"/>
    <w:rsid w:val="00AA2134"/>
    <w:rsid w:val="00AA2910"/>
    <w:rsid w:val="00AA4E24"/>
    <w:rsid w:val="00AA52DC"/>
    <w:rsid w:val="00AA52DD"/>
    <w:rsid w:val="00AA747C"/>
    <w:rsid w:val="00AB0746"/>
    <w:rsid w:val="00AB3067"/>
    <w:rsid w:val="00AB3DF7"/>
    <w:rsid w:val="00AB429E"/>
    <w:rsid w:val="00AB5649"/>
    <w:rsid w:val="00AC0950"/>
    <w:rsid w:val="00AC0982"/>
    <w:rsid w:val="00AC09A6"/>
    <w:rsid w:val="00AC2C0C"/>
    <w:rsid w:val="00AC3501"/>
    <w:rsid w:val="00AC659A"/>
    <w:rsid w:val="00AC6DDA"/>
    <w:rsid w:val="00AC6EEE"/>
    <w:rsid w:val="00AC7A5F"/>
    <w:rsid w:val="00AD041D"/>
    <w:rsid w:val="00AD095C"/>
    <w:rsid w:val="00AD1DE0"/>
    <w:rsid w:val="00AD2136"/>
    <w:rsid w:val="00AD24C8"/>
    <w:rsid w:val="00AD28FC"/>
    <w:rsid w:val="00AD3294"/>
    <w:rsid w:val="00AD6481"/>
    <w:rsid w:val="00AE0658"/>
    <w:rsid w:val="00AE4EC9"/>
    <w:rsid w:val="00AE7F92"/>
    <w:rsid w:val="00AF2493"/>
    <w:rsid w:val="00AF2DEC"/>
    <w:rsid w:val="00AF4D7A"/>
    <w:rsid w:val="00AF5CEA"/>
    <w:rsid w:val="00AF6E56"/>
    <w:rsid w:val="00AF70A1"/>
    <w:rsid w:val="00AF7124"/>
    <w:rsid w:val="00B01D05"/>
    <w:rsid w:val="00B03098"/>
    <w:rsid w:val="00B036A0"/>
    <w:rsid w:val="00B072A5"/>
    <w:rsid w:val="00B07CFA"/>
    <w:rsid w:val="00B131A4"/>
    <w:rsid w:val="00B13472"/>
    <w:rsid w:val="00B141A9"/>
    <w:rsid w:val="00B141DB"/>
    <w:rsid w:val="00B16019"/>
    <w:rsid w:val="00B16940"/>
    <w:rsid w:val="00B17325"/>
    <w:rsid w:val="00B17873"/>
    <w:rsid w:val="00B20283"/>
    <w:rsid w:val="00B23477"/>
    <w:rsid w:val="00B23E53"/>
    <w:rsid w:val="00B240D8"/>
    <w:rsid w:val="00B258FD"/>
    <w:rsid w:val="00B269F2"/>
    <w:rsid w:val="00B3099C"/>
    <w:rsid w:val="00B33032"/>
    <w:rsid w:val="00B331B9"/>
    <w:rsid w:val="00B334E7"/>
    <w:rsid w:val="00B340B7"/>
    <w:rsid w:val="00B35509"/>
    <w:rsid w:val="00B36635"/>
    <w:rsid w:val="00B369A3"/>
    <w:rsid w:val="00B401D7"/>
    <w:rsid w:val="00B4227C"/>
    <w:rsid w:val="00B4246E"/>
    <w:rsid w:val="00B447D7"/>
    <w:rsid w:val="00B456AE"/>
    <w:rsid w:val="00B46A2A"/>
    <w:rsid w:val="00B50547"/>
    <w:rsid w:val="00B50865"/>
    <w:rsid w:val="00B510D2"/>
    <w:rsid w:val="00B51C21"/>
    <w:rsid w:val="00B51D7F"/>
    <w:rsid w:val="00B531B9"/>
    <w:rsid w:val="00B5360E"/>
    <w:rsid w:val="00B55442"/>
    <w:rsid w:val="00B56284"/>
    <w:rsid w:val="00B563E5"/>
    <w:rsid w:val="00B5715E"/>
    <w:rsid w:val="00B60CAC"/>
    <w:rsid w:val="00B6148F"/>
    <w:rsid w:val="00B61C7F"/>
    <w:rsid w:val="00B627A3"/>
    <w:rsid w:val="00B634E7"/>
    <w:rsid w:val="00B63B87"/>
    <w:rsid w:val="00B63E6E"/>
    <w:rsid w:val="00B673A1"/>
    <w:rsid w:val="00B673B3"/>
    <w:rsid w:val="00B72601"/>
    <w:rsid w:val="00B751C2"/>
    <w:rsid w:val="00B7583F"/>
    <w:rsid w:val="00B76DD5"/>
    <w:rsid w:val="00B80B5B"/>
    <w:rsid w:val="00B82D0D"/>
    <w:rsid w:val="00B83DB1"/>
    <w:rsid w:val="00B852D7"/>
    <w:rsid w:val="00B8740F"/>
    <w:rsid w:val="00B9060A"/>
    <w:rsid w:val="00B90D61"/>
    <w:rsid w:val="00B929B3"/>
    <w:rsid w:val="00B937EA"/>
    <w:rsid w:val="00B94DE6"/>
    <w:rsid w:val="00B96D2A"/>
    <w:rsid w:val="00B971F4"/>
    <w:rsid w:val="00B9724C"/>
    <w:rsid w:val="00BA04F3"/>
    <w:rsid w:val="00BA1512"/>
    <w:rsid w:val="00BA6C85"/>
    <w:rsid w:val="00BA774C"/>
    <w:rsid w:val="00BA7B8C"/>
    <w:rsid w:val="00BB03A1"/>
    <w:rsid w:val="00BB19B4"/>
    <w:rsid w:val="00BB2770"/>
    <w:rsid w:val="00BB2B97"/>
    <w:rsid w:val="00BB2EF8"/>
    <w:rsid w:val="00BB3101"/>
    <w:rsid w:val="00BB4181"/>
    <w:rsid w:val="00BB43C5"/>
    <w:rsid w:val="00BB461A"/>
    <w:rsid w:val="00BB4BAE"/>
    <w:rsid w:val="00BB4E46"/>
    <w:rsid w:val="00BB511A"/>
    <w:rsid w:val="00BB5CC6"/>
    <w:rsid w:val="00BB6C5E"/>
    <w:rsid w:val="00BC0CCD"/>
    <w:rsid w:val="00BC19D3"/>
    <w:rsid w:val="00BC1F03"/>
    <w:rsid w:val="00BC405E"/>
    <w:rsid w:val="00BC41FB"/>
    <w:rsid w:val="00BC4391"/>
    <w:rsid w:val="00BC52EF"/>
    <w:rsid w:val="00BC698B"/>
    <w:rsid w:val="00BC70FA"/>
    <w:rsid w:val="00BD1996"/>
    <w:rsid w:val="00BD2CDA"/>
    <w:rsid w:val="00BD4875"/>
    <w:rsid w:val="00BD6B81"/>
    <w:rsid w:val="00BE0424"/>
    <w:rsid w:val="00BE1C95"/>
    <w:rsid w:val="00BE503A"/>
    <w:rsid w:val="00BE523F"/>
    <w:rsid w:val="00BE72B8"/>
    <w:rsid w:val="00BE75FD"/>
    <w:rsid w:val="00BE7C93"/>
    <w:rsid w:val="00BF1889"/>
    <w:rsid w:val="00BF1D8D"/>
    <w:rsid w:val="00BF460E"/>
    <w:rsid w:val="00BF4D3E"/>
    <w:rsid w:val="00BF4FEC"/>
    <w:rsid w:val="00BF558E"/>
    <w:rsid w:val="00BF747F"/>
    <w:rsid w:val="00BF7B8D"/>
    <w:rsid w:val="00BF7BAB"/>
    <w:rsid w:val="00BF7F65"/>
    <w:rsid w:val="00C02281"/>
    <w:rsid w:val="00C02FBD"/>
    <w:rsid w:val="00C0454A"/>
    <w:rsid w:val="00C046D6"/>
    <w:rsid w:val="00C04E20"/>
    <w:rsid w:val="00C05B7F"/>
    <w:rsid w:val="00C05ED3"/>
    <w:rsid w:val="00C064B7"/>
    <w:rsid w:val="00C07213"/>
    <w:rsid w:val="00C079DA"/>
    <w:rsid w:val="00C100B4"/>
    <w:rsid w:val="00C11A44"/>
    <w:rsid w:val="00C1314B"/>
    <w:rsid w:val="00C13A88"/>
    <w:rsid w:val="00C15383"/>
    <w:rsid w:val="00C17F51"/>
    <w:rsid w:val="00C20407"/>
    <w:rsid w:val="00C22252"/>
    <w:rsid w:val="00C241A8"/>
    <w:rsid w:val="00C26B4C"/>
    <w:rsid w:val="00C2733B"/>
    <w:rsid w:val="00C332BF"/>
    <w:rsid w:val="00C33C25"/>
    <w:rsid w:val="00C34574"/>
    <w:rsid w:val="00C3498C"/>
    <w:rsid w:val="00C3742B"/>
    <w:rsid w:val="00C40166"/>
    <w:rsid w:val="00C416F2"/>
    <w:rsid w:val="00C44341"/>
    <w:rsid w:val="00C510BB"/>
    <w:rsid w:val="00C53685"/>
    <w:rsid w:val="00C54B75"/>
    <w:rsid w:val="00C57BA6"/>
    <w:rsid w:val="00C6110A"/>
    <w:rsid w:val="00C6399F"/>
    <w:rsid w:val="00C64203"/>
    <w:rsid w:val="00C6422C"/>
    <w:rsid w:val="00C649A4"/>
    <w:rsid w:val="00C6678E"/>
    <w:rsid w:val="00C71EE3"/>
    <w:rsid w:val="00C7318A"/>
    <w:rsid w:val="00C73653"/>
    <w:rsid w:val="00C738B4"/>
    <w:rsid w:val="00C73A5F"/>
    <w:rsid w:val="00C743C5"/>
    <w:rsid w:val="00C75275"/>
    <w:rsid w:val="00C75E40"/>
    <w:rsid w:val="00C75E86"/>
    <w:rsid w:val="00C76B50"/>
    <w:rsid w:val="00C7709B"/>
    <w:rsid w:val="00C773EA"/>
    <w:rsid w:val="00C82D0B"/>
    <w:rsid w:val="00C85685"/>
    <w:rsid w:val="00C85FA1"/>
    <w:rsid w:val="00C861ED"/>
    <w:rsid w:val="00C90E04"/>
    <w:rsid w:val="00C911D1"/>
    <w:rsid w:val="00C91FF1"/>
    <w:rsid w:val="00C92238"/>
    <w:rsid w:val="00C924F5"/>
    <w:rsid w:val="00C92530"/>
    <w:rsid w:val="00C92B5D"/>
    <w:rsid w:val="00C92E4C"/>
    <w:rsid w:val="00C939BB"/>
    <w:rsid w:val="00C957E6"/>
    <w:rsid w:val="00C97294"/>
    <w:rsid w:val="00CA16F9"/>
    <w:rsid w:val="00CA1FDD"/>
    <w:rsid w:val="00CA27F5"/>
    <w:rsid w:val="00CA2BC0"/>
    <w:rsid w:val="00CA369D"/>
    <w:rsid w:val="00CA6973"/>
    <w:rsid w:val="00CA72DB"/>
    <w:rsid w:val="00CA73C4"/>
    <w:rsid w:val="00CA7539"/>
    <w:rsid w:val="00CB04B6"/>
    <w:rsid w:val="00CB125D"/>
    <w:rsid w:val="00CB16B5"/>
    <w:rsid w:val="00CB19A0"/>
    <w:rsid w:val="00CB26DC"/>
    <w:rsid w:val="00CB3A30"/>
    <w:rsid w:val="00CB410A"/>
    <w:rsid w:val="00CB73F7"/>
    <w:rsid w:val="00CC2945"/>
    <w:rsid w:val="00CC41F1"/>
    <w:rsid w:val="00CC5770"/>
    <w:rsid w:val="00CC5A15"/>
    <w:rsid w:val="00CD29ED"/>
    <w:rsid w:val="00CD3619"/>
    <w:rsid w:val="00CD367C"/>
    <w:rsid w:val="00CD45A2"/>
    <w:rsid w:val="00CD4A8C"/>
    <w:rsid w:val="00CD621E"/>
    <w:rsid w:val="00CD7F9E"/>
    <w:rsid w:val="00CE0D6A"/>
    <w:rsid w:val="00CE7773"/>
    <w:rsid w:val="00CE7879"/>
    <w:rsid w:val="00CE7C87"/>
    <w:rsid w:val="00CF3159"/>
    <w:rsid w:val="00CF36C2"/>
    <w:rsid w:val="00CF4C5D"/>
    <w:rsid w:val="00CF5A9F"/>
    <w:rsid w:val="00CF66C3"/>
    <w:rsid w:val="00CF6869"/>
    <w:rsid w:val="00CF7DBE"/>
    <w:rsid w:val="00D00766"/>
    <w:rsid w:val="00D00E34"/>
    <w:rsid w:val="00D04363"/>
    <w:rsid w:val="00D043F7"/>
    <w:rsid w:val="00D048EC"/>
    <w:rsid w:val="00D05512"/>
    <w:rsid w:val="00D0654C"/>
    <w:rsid w:val="00D0703E"/>
    <w:rsid w:val="00D0719B"/>
    <w:rsid w:val="00D07444"/>
    <w:rsid w:val="00D07863"/>
    <w:rsid w:val="00D07F1C"/>
    <w:rsid w:val="00D1270C"/>
    <w:rsid w:val="00D128D9"/>
    <w:rsid w:val="00D15DF3"/>
    <w:rsid w:val="00D16636"/>
    <w:rsid w:val="00D20880"/>
    <w:rsid w:val="00D21633"/>
    <w:rsid w:val="00D21693"/>
    <w:rsid w:val="00D2225E"/>
    <w:rsid w:val="00D22453"/>
    <w:rsid w:val="00D224AD"/>
    <w:rsid w:val="00D23EAF"/>
    <w:rsid w:val="00D25034"/>
    <w:rsid w:val="00D26C95"/>
    <w:rsid w:val="00D26CE1"/>
    <w:rsid w:val="00D277DF"/>
    <w:rsid w:val="00D30365"/>
    <w:rsid w:val="00D30701"/>
    <w:rsid w:val="00D3248B"/>
    <w:rsid w:val="00D33CBA"/>
    <w:rsid w:val="00D3652E"/>
    <w:rsid w:val="00D4006C"/>
    <w:rsid w:val="00D401CA"/>
    <w:rsid w:val="00D40650"/>
    <w:rsid w:val="00D4218B"/>
    <w:rsid w:val="00D4233A"/>
    <w:rsid w:val="00D5242B"/>
    <w:rsid w:val="00D550F5"/>
    <w:rsid w:val="00D6194C"/>
    <w:rsid w:val="00D643C1"/>
    <w:rsid w:val="00D65F2A"/>
    <w:rsid w:val="00D667B5"/>
    <w:rsid w:val="00D671DE"/>
    <w:rsid w:val="00D707F3"/>
    <w:rsid w:val="00D711BB"/>
    <w:rsid w:val="00D7172D"/>
    <w:rsid w:val="00D71932"/>
    <w:rsid w:val="00D74553"/>
    <w:rsid w:val="00D75146"/>
    <w:rsid w:val="00D7559A"/>
    <w:rsid w:val="00D770AF"/>
    <w:rsid w:val="00D77D4E"/>
    <w:rsid w:val="00D80BFC"/>
    <w:rsid w:val="00D81244"/>
    <w:rsid w:val="00D824FD"/>
    <w:rsid w:val="00D829A5"/>
    <w:rsid w:val="00D83B94"/>
    <w:rsid w:val="00D845DD"/>
    <w:rsid w:val="00D86D0F"/>
    <w:rsid w:val="00D903E0"/>
    <w:rsid w:val="00D91C03"/>
    <w:rsid w:val="00D9336B"/>
    <w:rsid w:val="00D94092"/>
    <w:rsid w:val="00DA04AD"/>
    <w:rsid w:val="00DA1B47"/>
    <w:rsid w:val="00DB03E7"/>
    <w:rsid w:val="00DB09E2"/>
    <w:rsid w:val="00DB1B05"/>
    <w:rsid w:val="00DB2600"/>
    <w:rsid w:val="00DB2D09"/>
    <w:rsid w:val="00DB3C80"/>
    <w:rsid w:val="00DB4A19"/>
    <w:rsid w:val="00DC054D"/>
    <w:rsid w:val="00DC090C"/>
    <w:rsid w:val="00DC1EC8"/>
    <w:rsid w:val="00DC3068"/>
    <w:rsid w:val="00DD1582"/>
    <w:rsid w:val="00DD1744"/>
    <w:rsid w:val="00DD42C7"/>
    <w:rsid w:val="00DD4CF5"/>
    <w:rsid w:val="00DD4DAB"/>
    <w:rsid w:val="00DD5AD0"/>
    <w:rsid w:val="00DD5F96"/>
    <w:rsid w:val="00DD7838"/>
    <w:rsid w:val="00DE2B54"/>
    <w:rsid w:val="00DE332A"/>
    <w:rsid w:val="00DE3B6D"/>
    <w:rsid w:val="00DE4513"/>
    <w:rsid w:val="00DE4935"/>
    <w:rsid w:val="00DE5C72"/>
    <w:rsid w:val="00DE7BCC"/>
    <w:rsid w:val="00DF04AA"/>
    <w:rsid w:val="00DF0626"/>
    <w:rsid w:val="00DF21F4"/>
    <w:rsid w:val="00DF2227"/>
    <w:rsid w:val="00DF47D3"/>
    <w:rsid w:val="00DF570D"/>
    <w:rsid w:val="00E009AF"/>
    <w:rsid w:val="00E04DF0"/>
    <w:rsid w:val="00E05EF3"/>
    <w:rsid w:val="00E0645E"/>
    <w:rsid w:val="00E0664F"/>
    <w:rsid w:val="00E115E2"/>
    <w:rsid w:val="00E1161A"/>
    <w:rsid w:val="00E1258B"/>
    <w:rsid w:val="00E15458"/>
    <w:rsid w:val="00E16736"/>
    <w:rsid w:val="00E16917"/>
    <w:rsid w:val="00E17181"/>
    <w:rsid w:val="00E1771F"/>
    <w:rsid w:val="00E2272A"/>
    <w:rsid w:val="00E22AC9"/>
    <w:rsid w:val="00E234C6"/>
    <w:rsid w:val="00E24C9F"/>
    <w:rsid w:val="00E25784"/>
    <w:rsid w:val="00E25CD7"/>
    <w:rsid w:val="00E278BA"/>
    <w:rsid w:val="00E3274E"/>
    <w:rsid w:val="00E32B29"/>
    <w:rsid w:val="00E32DD7"/>
    <w:rsid w:val="00E330B1"/>
    <w:rsid w:val="00E33815"/>
    <w:rsid w:val="00E3459C"/>
    <w:rsid w:val="00E34727"/>
    <w:rsid w:val="00E3544B"/>
    <w:rsid w:val="00E367A1"/>
    <w:rsid w:val="00E37719"/>
    <w:rsid w:val="00E4040B"/>
    <w:rsid w:val="00E404D5"/>
    <w:rsid w:val="00E40BBE"/>
    <w:rsid w:val="00E410CF"/>
    <w:rsid w:val="00E41BD5"/>
    <w:rsid w:val="00E42898"/>
    <w:rsid w:val="00E445C4"/>
    <w:rsid w:val="00E45BB4"/>
    <w:rsid w:val="00E462B4"/>
    <w:rsid w:val="00E47234"/>
    <w:rsid w:val="00E47CD4"/>
    <w:rsid w:val="00E47F31"/>
    <w:rsid w:val="00E51139"/>
    <w:rsid w:val="00E626F9"/>
    <w:rsid w:val="00E62EA7"/>
    <w:rsid w:val="00E63604"/>
    <w:rsid w:val="00E64BB2"/>
    <w:rsid w:val="00E72318"/>
    <w:rsid w:val="00E77A4C"/>
    <w:rsid w:val="00E80F0D"/>
    <w:rsid w:val="00E8203B"/>
    <w:rsid w:val="00E837B2"/>
    <w:rsid w:val="00E8392C"/>
    <w:rsid w:val="00E84260"/>
    <w:rsid w:val="00E8455F"/>
    <w:rsid w:val="00E8484D"/>
    <w:rsid w:val="00E852E3"/>
    <w:rsid w:val="00E86F61"/>
    <w:rsid w:val="00E901F0"/>
    <w:rsid w:val="00E91419"/>
    <w:rsid w:val="00E918A1"/>
    <w:rsid w:val="00E92603"/>
    <w:rsid w:val="00E926B0"/>
    <w:rsid w:val="00E93824"/>
    <w:rsid w:val="00E93E25"/>
    <w:rsid w:val="00E942E7"/>
    <w:rsid w:val="00EA0D0E"/>
    <w:rsid w:val="00EA1441"/>
    <w:rsid w:val="00EA5FD4"/>
    <w:rsid w:val="00EA6321"/>
    <w:rsid w:val="00EA7174"/>
    <w:rsid w:val="00EB0036"/>
    <w:rsid w:val="00EB0700"/>
    <w:rsid w:val="00EB3D1C"/>
    <w:rsid w:val="00EB415E"/>
    <w:rsid w:val="00EB4C36"/>
    <w:rsid w:val="00EB4C70"/>
    <w:rsid w:val="00EB5799"/>
    <w:rsid w:val="00EB5936"/>
    <w:rsid w:val="00EB6B51"/>
    <w:rsid w:val="00EB6C24"/>
    <w:rsid w:val="00EB72B8"/>
    <w:rsid w:val="00EB7DD9"/>
    <w:rsid w:val="00EC359F"/>
    <w:rsid w:val="00EC416F"/>
    <w:rsid w:val="00EC4B96"/>
    <w:rsid w:val="00EC5B86"/>
    <w:rsid w:val="00EC5F23"/>
    <w:rsid w:val="00EC6033"/>
    <w:rsid w:val="00EC726A"/>
    <w:rsid w:val="00EC755C"/>
    <w:rsid w:val="00EC7DD6"/>
    <w:rsid w:val="00ED0175"/>
    <w:rsid w:val="00ED0888"/>
    <w:rsid w:val="00ED28CC"/>
    <w:rsid w:val="00ED31C7"/>
    <w:rsid w:val="00ED393A"/>
    <w:rsid w:val="00ED396E"/>
    <w:rsid w:val="00ED49A1"/>
    <w:rsid w:val="00ED7130"/>
    <w:rsid w:val="00ED77E7"/>
    <w:rsid w:val="00ED7A8B"/>
    <w:rsid w:val="00EE4523"/>
    <w:rsid w:val="00EE5CA2"/>
    <w:rsid w:val="00EF0719"/>
    <w:rsid w:val="00EF1724"/>
    <w:rsid w:val="00EF1C6E"/>
    <w:rsid w:val="00EF2192"/>
    <w:rsid w:val="00EF6C06"/>
    <w:rsid w:val="00EF7F6B"/>
    <w:rsid w:val="00F00D4D"/>
    <w:rsid w:val="00F01C8D"/>
    <w:rsid w:val="00F021ED"/>
    <w:rsid w:val="00F032BB"/>
    <w:rsid w:val="00F04206"/>
    <w:rsid w:val="00F100BC"/>
    <w:rsid w:val="00F1051A"/>
    <w:rsid w:val="00F11670"/>
    <w:rsid w:val="00F124FE"/>
    <w:rsid w:val="00F12FD3"/>
    <w:rsid w:val="00F1311D"/>
    <w:rsid w:val="00F133E6"/>
    <w:rsid w:val="00F14350"/>
    <w:rsid w:val="00F15235"/>
    <w:rsid w:val="00F15C74"/>
    <w:rsid w:val="00F163E1"/>
    <w:rsid w:val="00F1694B"/>
    <w:rsid w:val="00F16D20"/>
    <w:rsid w:val="00F17F06"/>
    <w:rsid w:val="00F20EF0"/>
    <w:rsid w:val="00F210CB"/>
    <w:rsid w:val="00F21F34"/>
    <w:rsid w:val="00F2289C"/>
    <w:rsid w:val="00F22B50"/>
    <w:rsid w:val="00F230BD"/>
    <w:rsid w:val="00F232D2"/>
    <w:rsid w:val="00F234B6"/>
    <w:rsid w:val="00F23878"/>
    <w:rsid w:val="00F25440"/>
    <w:rsid w:val="00F25EED"/>
    <w:rsid w:val="00F261C8"/>
    <w:rsid w:val="00F265C4"/>
    <w:rsid w:val="00F275AB"/>
    <w:rsid w:val="00F27AE8"/>
    <w:rsid w:val="00F3004C"/>
    <w:rsid w:val="00F30177"/>
    <w:rsid w:val="00F30408"/>
    <w:rsid w:val="00F31021"/>
    <w:rsid w:val="00F31CA0"/>
    <w:rsid w:val="00F32447"/>
    <w:rsid w:val="00F325B9"/>
    <w:rsid w:val="00F32677"/>
    <w:rsid w:val="00F32700"/>
    <w:rsid w:val="00F34040"/>
    <w:rsid w:val="00F34BBB"/>
    <w:rsid w:val="00F34C71"/>
    <w:rsid w:val="00F3725A"/>
    <w:rsid w:val="00F40B71"/>
    <w:rsid w:val="00F41D24"/>
    <w:rsid w:val="00F45039"/>
    <w:rsid w:val="00F467BF"/>
    <w:rsid w:val="00F50051"/>
    <w:rsid w:val="00F53B0C"/>
    <w:rsid w:val="00F55E0F"/>
    <w:rsid w:val="00F6192D"/>
    <w:rsid w:val="00F62BB3"/>
    <w:rsid w:val="00F63CBE"/>
    <w:rsid w:val="00F6623D"/>
    <w:rsid w:val="00F665F3"/>
    <w:rsid w:val="00F66FD8"/>
    <w:rsid w:val="00F67339"/>
    <w:rsid w:val="00F71437"/>
    <w:rsid w:val="00F715DB"/>
    <w:rsid w:val="00F71D78"/>
    <w:rsid w:val="00F72A1A"/>
    <w:rsid w:val="00F72F5E"/>
    <w:rsid w:val="00F73690"/>
    <w:rsid w:val="00F74DC9"/>
    <w:rsid w:val="00F74EC2"/>
    <w:rsid w:val="00F764E7"/>
    <w:rsid w:val="00F76CF0"/>
    <w:rsid w:val="00F76D60"/>
    <w:rsid w:val="00F77333"/>
    <w:rsid w:val="00F82D2E"/>
    <w:rsid w:val="00F82E95"/>
    <w:rsid w:val="00F85ACD"/>
    <w:rsid w:val="00F904DF"/>
    <w:rsid w:val="00F90E45"/>
    <w:rsid w:val="00F949C7"/>
    <w:rsid w:val="00F94AA4"/>
    <w:rsid w:val="00F9608A"/>
    <w:rsid w:val="00FA0072"/>
    <w:rsid w:val="00FA299C"/>
    <w:rsid w:val="00FA34E5"/>
    <w:rsid w:val="00FA7910"/>
    <w:rsid w:val="00FB01C4"/>
    <w:rsid w:val="00FB228C"/>
    <w:rsid w:val="00FB41F0"/>
    <w:rsid w:val="00FB5A87"/>
    <w:rsid w:val="00FB608C"/>
    <w:rsid w:val="00FB742E"/>
    <w:rsid w:val="00FC00AE"/>
    <w:rsid w:val="00FC0EF6"/>
    <w:rsid w:val="00FC1CF5"/>
    <w:rsid w:val="00FC2FEE"/>
    <w:rsid w:val="00FC34F2"/>
    <w:rsid w:val="00FC3B68"/>
    <w:rsid w:val="00FC54C0"/>
    <w:rsid w:val="00FC77CF"/>
    <w:rsid w:val="00FD0462"/>
    <w:rsid w:val="00FE07CB"/>
    <w:rsid w:val="00FE325B"/>
    <w:rsid w:val="00FE40D3"/>
    <w:rsid w:val="00FE5542"/>
    <w:rsid w:val="00FE66D2"/>
    <w:rsid w:val="00FE7013"/>
    <w:rsid w:val="00FE7988"/>
    <w:rsid w:val="00FF0252"/>
    <w:rsid w:val="00FF2A0E"/>
    <w:rsid w:val="00FF2DF2"/>
    <w:rsid w:val="00FF39DE"/>
    <w:rsid w:val="00FF431E"/>
    <w:rsid w:val="00FF5827"/>
    <w:rsid w:val="00FF6843"/>
    <w:rsid w:val="7E712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501</Words>
  <Characters>2856</Characters>
  <Lines>23</Lines>
  <Paragraphs>6</Paragraphs>
  <TotalTime>12</TotalTime>
  <ScaleCrop>false</ScaleCrop>
  <LinksUpToDate>false</LinksUpToDate>
  <CharactersWithSpaces>3351</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2021-02-21T00:45:00Z</dcterms:created>
  <dc:creator>Windows 用户</dc:creator>
  <cp:lastModifiedBy>笑笑荷</cp:lastModifiedBy>
  <dcterms:modified xsi:type="dcterms:W3CDTF">2021-02-22T14:00:25Z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