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center"/>
        <w:rPr>
          <w:rFonts w:hint="eastAsia" w:ascii="黑体" w:hAnsi="黑体" w:eastAsia="黑体" w:cs="黑体"/>
          <w:b w:val="0"/>
          <w:bCs w:val="0"/>
          <w:i w:val="0"/>
          <w:iCs w:val="0"/>
          <w:caps w:val="0"/>
          <w:color w:val="222222"/>
          <w:spacing w:val="0"/>
          <w:sz w:val="39"/>
          <w:szCs w:val="39"/>
        </w:rPr>
      </w:pPr>
      <w:r>
        <w:rPr>
          <w:rFonts w:hint="eastAsia" w:ascii="仿宋_GB2312" w:hAnsi="sans-serif" w:eastAsia="仿宋_GB2312" w:cs="仿宋_GB2312"/>
          <w:i w:val="0"/>
          <w:iCs w:val="0"/>
          <w:caps w:val="0"/>
          <w:color w:val="222222"/>
          <w:spacing w:val="0"/>
          <w:sz w:val="32"/>
          <w:szCs w:val="32"/>
          <w:lang w:val="en-US" w:eastAsia="zh-CN"/>
        </w:rPr>
        <w:t>盐城幼儿师范高等专科学校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center"/>
        <w:rPr>
          <w:rFonts w:hint="eastAsia" w:ascii="黑体" w:hAnsi="黑体" w:eastAsia="黑体" w:cs="黑体"/>
          <w:b w:val="0"/>
          <w:bCs w:val="0"/>
          <w:i w:val="0"/>
          <w:iCs w:val="0"/>
          <w:caps w:val="0"/>
          <w:color w:val="222222"/>
          <w:spacing w:val="0"/>
          <w:sz w:val="39"/>
          <w:szCs w:val="39"/>
        </w:rPr>
      </w:pPr>
      <w:r>
        <w:rPr>
          <w:rFonts w:hint="eastAsia" w:ascii="黑体" w:hAnsi="黑体" w:eastAsia="黑体" w:cs="黑体"/>
          <w:b w:val="0"/>
          <w:bCs w:val="0"/>
          <w:i w:val="0"/>
          <w:iCs w:val="0"/>
          <w:caps w:val="0"/>
          <w:color w:val="222222"/>
          <w:spacing w:val="0"/>
          <w:sz w:val="39"/>
          <w:szCs w:val="39"/>
        </w:rPr>
        <w:t>关于开展2022年度高等教育科学研究成果奖评选活动的通知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 w:hAnsi="仿宋" w:eastAsia="仿宋" w:cs="仿宋"/>
          <w:sz w:val="32"/>
          <w:szCs w:val="32"/>
        </w:rPr>
      </w:pPr>
      <w:r>
        <w:rPr>
          <w:rFonts w:hint="eastAsia" w:ascii="仿宋" w:hAnsi="仿宋" w:eastAsia="仿宋" w:cs="仿宋"/>
          <w:i w:val="0"/>
          <w:iCs w:val="0"/>
          <w:caps w:val="0"/>
          <w:color w:val="222222"/>
          <w:spacing w:val="0"/>
          <w:sz w:val="32"/>
          <w:szCs w:val="32"/>
        </w:rPr>
        <w:t>各</w:t>
      </w:r>
      <w:r>
        <w:rPr>
          <w:rFonts w:hint="eastAsia" w:ascii="仿宋" w:hAnsi="仿宋" w:eastAsia="仿宋" w:cs="仿宋"/>
          <w:i w:val="0"/>
          <w:iCs w:val="0"/>
          <w:caps w:val="0"/>
          <w:color w:val="222222"/>
          <w:spacing w:val="0"/>
          <w:sz w:val="32"/>
          <w:szCs w:val="32"/>
          <w:lang w:val="en-US" w:eastAsia="zh-CN"/>
        </w:rPr>
        <w:t>学院、部门</w:t>
      </w:r>
      <w:r>
        <w:rPr>
          <w:rFonts w:hint="eastAsia" w:ascii="仿宋" w:hAnsi="仿宋" w:eastAsia="仿宋" w:cs="仿宋"/>
          <w:i w:val="0"/>
          <w:iCs w:val="0"/>
          <w:caps w:val="0"/>
          <w:color w:val="222222"/>
          <w:spacing w:val="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570"/>
        <w:jc w:val="both"/>
        <w:textAlignment w:val="auto"/>
        <w:rPr>
          <w:rFonts w:hint="eastAsia" w:ascii="仿宋" w:hAnsi="仿宋" w:eastAsia="仿宋" w:cs="仿宋"/>
          <w:i w:val="0"/>
          <w:iCs w:val="0"/>
          <w:caps w:val="0"/>
          <w:color w:val="222222"/>
          <w:spacing w:val="0"/>
          <w:sz w:val="32"/>
          <w:szCs w:val="32"/>
          <w:lang w:val="en-US"/>
        </w:rPr>
      </w:pPr>
      <w:r>
        <w:rPr>
          <w:rFonts w:hint="eastAsia" w:ascii="仿宋" w:hAnsi="仿宋" w:eastAsia="仿宋" w:cs="仿宋"/>
          <w:i w:val="0"/>
          <w:iCs w:val="0"/>
          <w:caps w:val="0"/>
          <w:color w:val="222222"/>
          <w:spacing w:val="0"/>
          <w:sz w:val="32"/>
          <w:szCs w:val="32"/>
        </w:rPr>
        <w:t>根据《江苏省高等教育学会2023年工作要点》（苏高教会〔2023〕7号）</w:t>
      </w:r>
      <w:r>
        <w:rPr>
          <w:rFonts w:hint="eastAsia" w:ascii="仿宋" w:hAnsi="仿宋" w:eastAsia="仿宋" w:cs="仿宋"/>
          <w:i w:val="0"/>
          <w:iCs w:val="0"/>
          <w:caps w:val="0"/>
          <w:color w:val="222222"/>
          <w:spacing w:val="0"/>
          <w:sz w:val="32"/>
          <w:szCs w:val="32"/>
          <w:lang w:eastAsia="zh-CN"/>
        </w:rPr>
        <w:t>、</w:t>
      </w:r>
      <w:r>
        <w:rPr>
          <w:rFonts w:hint="eastAsia" w:ascii="仿宋" w:hAnsi="仿宋" w:eastAsia="仿宋" w:cs="仿宋"/>
          <w:i w:val="0"/>
          <w:iCs w:val="0"/>
          <w:caps w:val="0"/>
          <w:color w:val="222222"/>
          <w:spacing w:val="0"/>
          <w:sz w:val="32"/>
          <w:szCs w:val="32"/>
          <w:lang w:val="en-US" w:eastAsia="zh-CN"/>
        </w:rPr>
        <w:t>《关于开展2022年度高等教育科学研究成果奖评选活动的通知》（</w:t>
      </w:r>
      <w:r>
        <w:rPr>
          <w:rFonts w:hint="eastAsia" w:ascii="仿宋" w:hAnsi="仿宋" w:eastAsia="仿宋" w:cs="仿宋"/>
          <w:i w:val="0"/>
          <w:iCs w:val="0"/>
          <w:caps w:val="0"/>
          <w:color w:val="222222"/>
          <w:spacing w:val="0"/>
          <w:sz w:val="32"/>
          <w:szCs w:val="32"/>
        </w:rPr>
        <w:t>苏高教会〔2023〕14号</w:t>
      </w:r>
      <w:r>
        <w:rPr>
          <w:rFonts w:hint="eastAsia" w:ascii="仿宋" w:hAnsi="仿宋" w:eastAsia="仿宋" w:cs="仿宋"/>
          <w:i w:val="0"/>
          <w:iCs w:val="0"/>
          <w:caps w:val="0"/>
          <w:color w:val="222222"/>
          <w:spacing w:val="0"/>
          <w:sz w:val="32"/>
          <w:szCs w:val="32"/>
          <w:lang w:val="en-US" w:eastAsia="zh-CN"/>
        </w:rPr>
        <w:t>）文件要求，现将相关工作通知如下：</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i w:val="0"/>
          <w:iCs w:val="0"/>
          <w:caps w:val="0"/>
          <w:color w:val="222222"/>
          <w:spacing w:val="0"/>
          <w:sz w:val="32"/>
          <w:szCs w:val="32"/>
          <w:lang w:val="en-US" w:eastAsia="zh-CN"/>
        </w:rPr>
        <w:t>一、</w:t>
      </w:r>
      <w:r>
        <w:rPr>
          <w:rFonts w:hint="eastAsia" w:ascii="仿宋" w:hAnsi="仿宋" w:eastAsia="仿宋" w:cs="仿宋"/>
          <w:i w:val="0"/>
          <w:iCs w:val="0"/>
          <w:caps w:val="0"/>
          <w:color w:val="222222"/>
          <w:spacing w:val="0"/>
          <w:sz w:val="32"/>
          <w:szCs w:val="32"/>
        </w:rPr>
        <w:t>高等教育科学研究成果奖评审及表彰是江苏省高等教育学会年度工作的重要内容，自本届开始，成果奖申报只面向高等教育学科领域的正式出版物</w:t>
      </w:r>
      <w:r>
        <w:rPr>
          <w:rFonts w:hint="eastAsia" w:ascii="仿宋" w:hAnsi="仿宋" w:eastAsia="仿宋" w:cs="仿宋"/>
          <w:i w:val="0"/>
          <w:iCs w:val="0"/>
          <w:caps w:val="0"/>
          <w:color w:val="222222"/>
          <w:spacing w:val="0"/>
          <w:sz w:val="32"/>
          <w:szCs w:val="32"/>
          <w:lang w:eastAsia="zh-CN"/>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222222"/>
          <w:spacing w:val="0"/>
          <w:sz w:val="32"/>
          <w:szCs w:val="32"/>
        </w:rPr>
        <w:t>1.评奖范围：成果形式为在报纸、期刊等公开出版物上发表的文章和论文、出版社出版的著作。教材、论文集、未公开发表的报告、音像制品和计算机软件等不参评。已在全国和省级评奖中获奖的成果，因受名额限制，不再参评。</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222222"/>
          <w:spacing w:val="0"/>
          <w:sz w:val="32"/>
          <w:szCs w:val="32"/>
        </w:rPr>
        <w:t>2.参评成果的时限：自 2022年1</w:t>
      </w:r>
      <w:bookmarkStart w:id="0" w:name="_GoBack"/>
      <w:bookmarkEnd w:id="0"/>
      <w:r>
        <w:rPr>
          <w:rFonts w:hint="eastAsia" w:ascii="仿宋" w:hAnsi="仿宋" w:eastAsia="仿宋" w:cs="仿宋"/>
          <w:i w:val="0"/>
          <w:iCs w:val="0"/>
          <w:caps w:val="0"/>
          <w:color w:val="222222"/>
          <w:spacing w:val="0"/>
          <w:sz w:val="32"/>
          <w:szCs w:val="32"/>
        </w:rPr>
        <w:t xml:space="preserve">月1日起，至 2022 年12月31日止。 </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222222"/>
          <w:spacing w:val="0"/>
          <w:sz w:val="32"/>
          <w:szCs w:val="32"/>
        </w:rPr>
        <w:t>3.一个作者可申报多项成果，但受奖项名额限制，每个 申报者只能获评一项成果奖，与他人合作可另增一项。</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lang w:val="en-US" w:eastAsia="zh-CN"/>
        </w:rPr>
      </w:pPr>
      <w:r>
        <w:rPr>
          <w:rFonts w:hint="eastAsia" w:ascii="仿宋" w:hAnsi="仿宋" w:eastAsia="仿宋" w:cs="仿宋"/>
          <w:i w:val="0"/>
          <w:iCs w:val="0"/>
          <w:caps w:val="0"/>
          <w:color w:val="222222"/>
          <w:spacing w:val="0"/>
          <w:sz w:val="32"/>
          <w:szCs w:val="32"/>
        </w:rPr>
        <w:t xml:space="preserve">4.系列论文申报需同时满足两个条件：第一，论文作者为同一个人或同一课题组；第二，发表于同一刊物的同一主题。个人或课题组发表于不同刊物的相同主题论文只可单独申报。 </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lang w:eastAsia="zh-CN"/>
        </w:rPr>
      </w:pPr>
      <w:r>
        <w:rPr>
          <w:rFonts w:hint="eastAsia" w:ascii="仿宋" w:hAnsi="仿宋" w:eastAsia="仿宋" w:cs="仿宋"/>
          <w:i w:val="0"/>
          <w:iCs w:val="0"/>
          <w:caps w:val="0"/>
          <w:color w:val="222222"/>
          <w:spacing w:val="0"/>
          <w:sz w:val="32"/>
          <w:szCs w:val="32"/>
          <w:lang w:val="en-US" w:eastAsia="zh-CN"/>
        </w:rPr>
        <w:t>二、</w:t>
      </w:r>
      <w:r>
        <w:rPr>
          <w:rFonts w:hint="eastAsia" w:ascii="仿宋" w:hAnsi="仿宋" w:eastAsia="仿宋" w:cs="仿宋"/>
          <w:i w:val="0"/>
          <w:iCs w:val="0"/>
          <w:caps w:val="0"/>
          <w:color w:val="222222"/>
          <w:spacing w:val="0"/>
          <w:sz w:val="32"/>
          <w:szCs w:val="32"/>
        </w:rPr>
        <w:t>请</w:t>
      </w:r>
      <w:r>
        <w:rPr>
          <w:rFonts w:hint="eastAsia" w:ascii="仿宋" w:hAnsi="仿宋" w:eastAsia="仿宋" w:cs="仿宋"/>
          <w:i w:val="0"/>
          <w:iCs w:val="0"/>
          <w:caps w:val="0"/>
          <w:color w:val="222222"/>
          <w:spacing w:val="0"/>
          <w:sz w:val="32"/>
          <w:szCs w:val="32"/>
          <w:lang w:val="en-US" w:eastAsia="zh-CN"/>
        </w:rPr>
        <w:t>各学院、部门对照</w:t>
      </w:r>
      <w:r>
        <w:rPr>
          <w:rFonts w:hint="eastAsia" w:ascii="仿宋" w:hAnsi="仿宋" w:eastAsia="仿宋" w:cs="仿宋"/>
          <w:i w:val="0"/>
          <w:iCs w:val="0"/>
          <w:caps w:val="0"/>
          <w:color w:val="222222"/>
          <w:spacing w:val="0"/>
          <w:sz w:val="32"/>
          <w:szCs w:val="32"/>
        </w:rPr>
        <w:t>《江苏省高等教育学会2022年度高等教育科学研究成果奖评选办法》（见附件1）规定认真做好评奖的宣传、组织和申报工作</w:t>
      </w:r>
      <w:r>
        <w:rPr>
          <w:rFonts w:hint="eastAsia" w:ascii="仿宋" w:hAnsi="仿宋" w:eastAsia="仿宋" w:cs="仿宋"/>
          <w:i w:val="0"/>
          <w:iCs w:val="0"/>
          <w:caps w:val="0"/>
          <w:color w:val="222222"/>
          <w:spacing w:val="0"/>
          <w:sz w:val="32"/>
          <w:szCs w:val="32"/>
          <w:lang w:eastAsia="zh-CN"/>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lang w:val="en-US" w:eastAsia="zh-CN"/>
        </w:rPr>
      </w:pPr>
      <w:r>
        <w:rPr>
          <w:rFonts w:hint="eastAsia" w:ascii="仿宋" w:hAnsi="仿宋" w:eastAsia="仿宋" w:cs="仿宋"/>
          <w:i w:val="0"/>
          <w:iCs w:val="0"/>
          <w:caps w:val="0"/>
          <w:color w:val="222222"/>
          <w:spacing w:val="0"/>
          <w:sz w:val="32"/>
          <w:szCs w:val="32"/>
          <w:lang w:val="en-US" w:eastAsia="zh-CN"/>
        </w:rPr>
        <w:t>三、请于</w:t>
      </w:r>
      <w:r>
        <w:rPr>
          <w:rFonts w:hint="eastAsia" w:ascii="仿宋" w:hAnsi="仿宋" w:eastAsia="仿宋" w:cs="仿宋"/>
          <w:i w:val="0"/>
          <w:iCs w:val="0"/>
          <w:caps w:val="0"/>
          <w:color w:val="222222"/>
          <w:spacing w:val="0"/>
          <w:sz w:val="32"/>
          <w:szCs w:val="32"/>
        </w:rPr>
        <w:t>2023年</w:t>
      </w:r>
      <w:r>
        <w:rPr>
          <w:rFonts w:hint="eastAsia" w:ascii="仿宋" w:hAnsi="仿宋" w:eastAsia="仿宋" w:cs="仿宋"/>
          <w:i w:val="0"/>
          <w:iCs w:val="0"/>
          <w:caps w:val="0"/>
          <w:color w:val="222222"/>
          <w:spacing w:val="0"/>
          <w:sz w:val="32"/>
          <w:szCs w:val="32"/>
          <w:lang w:val="en-US" w:eastAsia="zh-CN"/>
        </w:rPr>
        <w:t>5</w:t>
      </w:r>
      <w:r>
        <w:rPr>
          <w:rFonts w:hint="eastAsia" w:ascii="仿宋" w:hAnsi="仿宋" w:eastAsia="仿宋" w:cs="仿宋"/>
          <w:i w:val="0"/>
          <w:iCs w:val="0"/>
          <w:caps w:val="0"/>
          <w:color w:val="222222"/>
          <w:spacing w:val="0"/>
          <w:sz w:val="32"/>
          <w:szCs w:val="32"/>
        </w:rPr>
        <w:t>月</w:t>
      </w:r>
      <w:r>
        <w:rPr>
          <w:rFonts w:hint="eastAsia" w:ascii="仿宋" w:hAnsi="仿宋" w:eastAsia="仿宋" w:cs="仿宋"/>
          <w:i w:val="0"/>
          <w:iCs w:val="0"/>
          <w:caps w:val="0"/>
          <w:color w:val="222222"/>
          <w:spacing w:val="0"/>
          <w:sz w:val="32"/>
          <w:szCs w:val="32"/>
          <w:lang w:val="en-US" w:eastAsia="zh-CN"/>
        </w:rPr>
        <w:t>25</w:t>
      </w:r>
      <w:r>
        <w:rPr>
          <w:rFonts w:hint="eastAsia" w:ascii="仿宋" w:hAnsi="仿宋" w:eastAsia="仿宋" w:cs="仿宋"/>
          <w:i w:val="0"/>
          <w:iCs w:val="0"/>
          <w:caps w:val="0"/>
          <w:color w:val="222222"/>
          <w:spacing w:val="0"/>
          <w:sz w:val="32"/>
          <w:szCs w:val="32"/>
        </w:rPr>
        <w:t>日</w:t>
      </w:r>
      <w:r>
        <w:rPr>
          <w:rFonts w:hint="eastAsia" w:ascii="仿宋" w:hAnsi="仿宋" w:eastAsia="仿宋" w:cs="仿宋"/>
          <w:i w:val="0"/>
          <w:iCs w:val="0"/>
          <w:caps w:val="0"/>
          <w:color w:val="222222"/>
          <w:spacing w:val="0"/>
          <w:sz w:val="32"/>
          <w:szCs w:val="32"/>
          <w:lang w:val="en-US" w:eastAsia="zh-CN"/>
        </w:rPr>
        <w:t>前</w:t>
      </w:r>
      <w:r>
        <w:rPr>
          <w:rFonts w:hint="eastAsia" w:ascii="仿宋" w:hAnsi="仿宋" w:eastAsia="仿宋" w:cs="仿宋"/>
          <w:i w:val="0"/>
          <w:iCs w:val="0"/>
          <w:caps w:val="0"/>
          <w:color w:val="222222"/>
          <w:spacing w:val="0"/>
          <w:sz w:val="32"/>
          <w:szCs w:val="32"/>
        </w:rPr>
        <w:t>完成申报工作。</w:t>
      </w:r>
      <w:r>
        <w:rPr>
          <w:rFonts w:hint="eastAsia" w:ascii="仿宋" w:hAnsi="仿宋" w:eastAsia="仿宋" w:cs="仿宋"/>
          <w:i w:val="0"/>
          <w:iCs w:val="0"/>
          <w:caps w:val="0"/>
          <w:color w:val="222222"/>
          <w:spacing w:val="0"/>
          <w:sz w:val="32"/>
          <w:szCs w:val="32"/>
          <w:lang w:val="en-US" w:eastAsia="zh-CN"/>
        </w:rPr>
        <w:t>各学院申报材料由学院集体报送，职能部门老师可以单独报送。</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222222"/>
          <w:spacing w:val="0"/>
          <w:sz w:val="32"/>
          <w:szCs w:val="32"/>
          <w:lang w:val="en-US" w:eastAsia="zh-CN"/>
        </w:rPr>
        <w:t>四、申报材料</w:t>
      </w:r>
      <w:r>
        <w:rPr>
          <w:rFonts w:hint="eastAsia" w:ascii="仿宋" w:hAnsi="仿宋" w:eastAsia="仿宋" w:cs="仿宋"/>
          <w:i w:val="0"/>
          <w:iCs w:val="0"/>
          <w:caps w:val="0"/>
          <w:color w:val="222222"/>
          <w:spacing w:val="0"/>
          <w:sz w:val="32"/>
          <w:szCs w:val="32"/>
        </w:rPr>
        <w:t>包括：</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lang w:eastAsia="zh-CN"/>
        </w:rPr>
      </w:pPr>
      <w:r>
        <w:rPr>
          <w:rFonts w:hint="eastAsia" w:ascii="仿宋" w:hAnsi="仿宋" w:eastAsia="仿宋" w:cs="仿宋"/>
          <w:i w:val="0"/>
          <w:iCs w:val="0"/>
          <w:caps w:val="0"/>
          <w:color w:val="222222"/>
          <w:spacing w:val="0"/>
          <w:sz w:val="32"/>
          <w:szCs w:val="32"/>
          <w:lang w:val="en-US" w:eastAsia="zh-CN"/>
        </w:rPr>
        <w:t>1.</w:t>
      </w:r>
      <w:r>
        <w:rPr>
          <w:rFonts w:hint="eastAsia" w:ascii="仿宋" w:hAnsi="仿宋" w:eastAsia="仿宋" w:cs="仿宋"/>
          <w:i w:val="0"/>
          <w:iCs w:val="0"/>
          <w:caps w:val="0"/>
          <w:color w:val="222222"/>
          <w:spacing w:val="0"/>
          <w:sz w:val="32"/>
          <w:szCs w:val="32"/>
        </w:rPr>
        <w:t>《江苏省高等教育学会2022年度高等教育科学研究成果评奖申报表》（见附件2）一式</w:t>
      </w:r>
      <w:r>
        <w:rPr>
          <w:rFonts w:hint="eastAsia" w:ascii="仿宋" w:hAnsi="仿宋" w:eastAsia="仿宋" w:cs="仿宋"/>
          <w:i w:val="0"/>
          <w:iCs w:val="0"/>
          <w:caps w:val="0"/>
          <w:color w:val="222222"/>
          <w:spacing w:val="0"/>
          <w:sz w:val="32"/>
          <w:szCs w:val="32"/>
          <w:lang w:val="en-US" w:eastAsia="zh-CN"/>
        </w:rPr>
        <w:t>三</w:t>
      </w:r>
      <w:r>
        <w:rPr>
          <w:rFonts w:hint="eastAsia" w:ascii="仿宋" w:hAnsi="仿宋" w:eastAsia="仿宋" w:cs="仿宋"/>
          <w:i w:val="0"/>
          <w:iCs w:val="0"/>
          <w:caps w:val="0"/>
          <w:color w:val="222222"/>
          <w:spacing w:val="0"/>
          <w:sz w:val="32"/>
          <w:szCs w:val="32"/>
        </w:rPr>
        <w:t>份</w:t>
      </w:r>
      <w:r>
        <w:rPr>
          <w:rFonts w:hint="eastAsia" w:ascii="仿宋" w:hAnsi="仿宋" w:eastAsia="仿宋" w:cs="仿宋"/>
          <w:i w:val="0"/>
          <w:iCs w:val="0"/>
          <w:caps w:val="0"/>
          <w:color w:val="222222"/>
          <w:spacing w:val="0"/>
          <w:sz w:val="32"/>
          <w:szCs w:val="32"/>
          <w:lang w:eastAsia="zh-CN"/>
        </w:rPr>
        <w:t>，</w:t>
      </w:r>
      <w:r>
        <w:rPr>
          <w:rFonts w:hint="eastAsia" w:ascii="仿宋" w:hAnsi="仿宋" w:eastAsia="仿宋" w:cs="仿宋"/>
          <w:i w:val="0"/>
          <w:iCs w:val="0"/>
          <w:caps w:val="0"/>
          <w:color w:val="222222"/>
          <w:spacing w:val="0"/>
          <w:sz w:val="32"/>
          <w:szCs w:val="32"/>
        </w:rPr>
        <w:t>《申报表》统一用计算机填写、A3 纸双面印制、中缝装订</w:t>
      </w:r>
      <w:r>
        <w:rPr>
          <w:rFonts w:hint="eastAsia" w:ascii="仿宋" w:hAnsi="仿宋" w:eastAsia="仿宋" w:cs="仿宋"/>
          <w:i w:val="0"/>
          <w:iCs w:val="0"/>
          <w:caps w:val="0"/>
          <w:color w:val="222222"/>
          <w:spacing w:val="0"/>
          <w:sz w:val="32"/>
          <w:szCs w:val="32"/>
          <w:lang w:eastAsia="zh-CN"/>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lang w:eastAsia="zh-CN"/>
        </w:rPr>
      </w:pPr>
      <w:r>
        <w:rPr>
          <w:rFonts w:hint="eastAsia" w:ascii="仿宋" w:hAnsi="仿宋" w:eastAsia="仿宋" w:cs="仿宋"/>
          <w:i w:val="0"/>
          <w:iCs w:val="0"/>
          <w:caps w:val="0"/>
          <w:color w:val="222222"/>
          <w:spacing w:val="0"/>
          <w:sz w:val="32"/>
          <w:szCs w:val="32"/>
          <w:lang w:val="en-US" w:eastAsia="zh-CN"/>
        </w:rPr>
        <w:t>2.</w:t>
      </w:r>
      <w:r>
        <w:rPr>
          <w:rFonts w:hint="eastAsia" w:ascii="仿宋" w:hAnsi="仿宋" w:eastAsia="仿宋" w:cs="仿宋"/>
          <w:i w:val="0"/>
          <w:iCs w:val="0"/>
          <w:caps w:val="0"/>
          <w:color w:val="222222"/>
          <w:spacing w:val="0"/>
          <w:sz w:val="32"/>
          <w:szCs w:val="32"/>
        </w:rPr>
        <w:t>参评成果及相关证明材料一份</w:t>
      </w:r>
      <w:r>
        <w:rPr>
          <w:rFonts w:hint="eastAsia" w:ascii="仿宋" w:hAnsi="仿宋" w:eastAsia="仿宋" w:cs="仿宋"/>
          <w:i w:val="0"/>
          <w:iCs w:val="0"/>
          <w:caps w:val="0"/>
          <w:color w:val="222222"/>
          <w:spacing w:val="0"/>
          <w:sz w:val="32"/>
          <w:szCs w:val="32"/>
          <w:lang w:eastAsia="zh-CN"/>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 w:hAnsi="仿宋" w:eastAsia="仿宋" w:cs="仿宋"/>
          <w:i w:val="0"/>
          <w:iCs w:val="0"/>
          <w:caps w:val="0"/>
          <w:color w:val="222222"/>
          <w:spacing w:val="0"/>
          <w:sz w:val="32"/>
          <w:szCs w:val="32"/>
          <w:lang w:eastAsia="zh-CN"/>
        </w:rPr>
      </w:pPr>
      <w:r>
        <w:rPr>
          <w:rFonts w:hint="eastAsia" w:ascii="仿宋" w:hAnsi="仿宋" w:eastAsia="仿宋" w:cs="仿宋"/>
          <w:i w:val="0"/>
          <w:iCs w:val="0"/>
          <w:caps w:val="0"/>
          <w:color w:val="222222"/>
          <w:spacing w:val="0"/>
          <w:sz w:val="32"/>
          <w:szCs w:val="32"/>
          <w:lang w:val="en-US" w:eastAsia="zh-CN"/>
        </w:rPr>
        <w:t>3.</w:t>
      </w:r>
      <w:r>
        <w:rPr>
          <w:rFonts w:hint="eastAsia" w:ascii="仿宋" w:hAnsi="仿宋" w:eastAsia="仿宋" w:cs="仿宋"/>
          <w:i w:val="0"/>
          <w:iCs w:val="0"/>
          <w:caps w:val="0"/>
          <w:color w:val="222222"/>
          <w:spacing w:val="0"/>
          <w:sz w:val="32"/>
          <w:szCs w:val="32"/>
        </w:rPr>
        <w:t>《江苏省高等教育学会2022年度高等教育科学研究成</w:t>
      </w:r>
      <w:r>
        <w:rPr>
          <w:rFonts w:hint="eastAsia" w:ascii="仿宋" w:hAnsi="仿宋" w:eastAsia="仿宋" w:cs="仿宋"/>
          <w:i w:val="0"/>
          <w:iCs w:val="0"/>
          <w:caps w:val="0"/>
          <w:color w:val="222222"/>
          <w:spacing w:val="0"/>
          <w:sz w:val="32"/>
          <w:szCs w:val="32"/>
          <w:lang w:val="en-US" w:eastAsia="zh-CN"/>
        </w:rPr>
        <w:t>果</w:t>
      </w:r>
      <w:r>
        <w:rPr>
          <w:rFonts w:hint="eastAsia" w:ascii="仿宋" w:hAnsi="仿宋" w:eastAsia="仿宋" w:cs="仿宋"/>
          <w:i w:val="0"/>
          <w:iCs w:val="0"/>
          <w:caps w:val="0"/>
          <w:color w:val="222222"/>
          <w:spacing w:val="0"/>
          <w:sz w:val="32"/>
          <w:szCs w:val="32"/>
        </w:rPr>
        <w:t>奖申报汇总表》（见附件3）一份</w:t>
      </w:r>
      <w:r>
        <w:rPr>
          <w:rFonts w:hint="eastAsia" w:ascii="仿宋" w:hAnsi="仿宋" w:eastAsia="仿宋" w:cs="仿宋"/>
          <w:i w:val="0"/>
          <w:iCs w:val="0"/>
          <w:caps w:val="0"/>
          <w:color w:val="222222"/>
          <w:spacing w:val="0"/>
          <w:sz w:val="32"/>
          <w:szCs w:val="32"/>
          <w:lang w:eastAsia="zh-CN"/>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Chars="200" w:right="0" w:rightChars="0"/>
        <w:jc w:val="both"/>
        <w:textAlignment w:val="auto"/>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222222"/>
          <w:spacing w:val="0"/>
          <w:sz w:val="32"/>
          <w:szCs w:val="32"/>
          <w:lang w:val="en-US" w:eastAsia="zh-CN"/>
        </w:rPr>
        <w:t>4.</w:t>
      </w:r>
      <w:r>
        <w:rPr>
          <w:rFonts w:hint="eastAsia" w:ascii="仿宋" w:hAnsi="仿宋" w:eastAsia="仿宋" w:cs="仿宋"/>
          <w:i w:val="0"/>
          <w:iCs w:val="0"/>
          <w:caps w:val="0"/>
          <w:color w:val="222222"/>
          <w:spacing w:val="0"/>
          <w:sz w:val="32"/>
          <w:szCs w:val="32"/>
        </w:rPr>
        <w:t>所有材料的纸质稿报送至</w:t>
      </w:r>
      <w:r>
        <w:rPr>
          <w:rFonts w:hint="eastAsia" w:ascii="仿宋" w:hAnsi="仿宋" w:eastAsia="仿宋" w:cs="仿宋"/>
          <w:i w:val="0"/>
          <w:iCs w:val="0"/>
          <w:caps w:val="0"/>
          <w:color w:val="222222"/>
          <w:spacing w:val="0"/>
          <w:sz w:val="32"/>
          <w:szCs w:val="32"/>
          <w:lang w:val="en-US" w:eastAsia="zh-CN"/>
        </w:rPr>
        <w:t>科研处415办公室</w:t>
      </w:r>
      <w:r>
        <w:rPr>
          <w:rFonts w:hint="eastAsia" w:ascii="仿宋" w:hAnsi="仿宋" w:eastAsia="仿宋" w:cs="仿宋"/>
          <w:i w:val="0"/>
          <w:iCs w:val="0"/>
          <w:caps w:val="0"/>
          <w:color w:val="222222"/>
          <w:spacing w:val="0"/>
          <w:sz w:val="32"/>
          <w:szCs w:val="32"/>
        </w:rPr>
        <w:t>，《申报表》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jc w:val="both"/>
        <w:textAlignment w:val="auto"/>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222222"/>
          <w:spacing w:val="0"/>
          <w:sz w:val="32"/>
          <w:szCs w:val="32"/>
        </w:rPr>
        <w:t>和《汇总表》电子稿发送至邮箱：</w:t>
      </w:r>
      <w:r>
        <w:rPr>
          <w:rFonts w:hint="eastAsia" w:ascii="仿宋" w:hAnsi="仿宋" w:eastAsia="仿宋" w:cs="仿宋"/>
          <w:i w:val="0"/>
          <w:iCs w:val="0"/>
          <w:caps w:val="0"/>
          <w:color w:val="222222"/>
          <w:spacing w:val="0"/>
          <w:sz w:val="32"/>
          <w:szCs w:val="32"/>
          <w:lang w:val="en-US" w:eastAsia="zh-CN"/>
        </w:rPr>
        <w:fldChar w:fldCharType="begin"/>
      </w:r>
      <w:r>
        <w:rPr>
          <w:rFonts w:hint="eastAsia" w:ascii="仿宋" w:hAnsi="仿宋" w:eastAsia="仿宋" w:cs="仿宋"/>
          <w:i w:val="0"/>
          <w:iCs w:val="0"/>
          <w:caps w:val="0"/>
          <w:color w:val="222222"/>
          <w:spacing w:val="0"/>
          <w:sz w:val="32"/>
          <w:szCs w:val="32"/>
          <w:lang w:val="en-US" w:eastAsia="zh-CN"/>
        </w:rPr>
        <w:instrText xml:space="preserve"> HYPERLINK "mailto:keyanchu415@163.com。" </w:instrText>
      </w:r>
      <w:r>
        <w:rPr>
          <w:rFonts w:hint="eastAsia" w:ascii="仿宋" w:hAnsi="仿宋" w:eastAsia="仿宋" w:cs="仿宋"/>
          <w:i w:val="0"/>
          <w:iCs w:val="0"/>
          <w:caps w:val="0"/>
          <w:color w:val="222222"/>
          <w:spacing w:val="0"/>
          <w:sz w:val="32"/>
          <w:szCs w:val="32"/>
          <w:lang w:val="en-US" w:eastAsia="zh-CN"/>
        </w:rPr>
        <w:fldChar w:fldCharType="separate"/>
      </w:r>
      <w:r>
        <w:rPr>
          <w:rStyle w:val="6"/>
          <w:rFonts w:hint="eastAsia" w:ascii="仿宋" w:hAnsi="仿宋" w:eastAsia="仿宋" w:cs="仿宋"/>
          <w:i w:val="0"/>
          <w:iCs w:val="0"/>
          <w:caps w:val="0"/>
          <w:spacing w:val="0"/>
          <w:sz w:val="32"/>
          <w:szCs w:val="32"/>
          <w:lang w:val="en-US" w:eastAsia="zh-CN"/>
        </w:rPr>
        <w:t>keyanchu415</w:t>
      </w:r>
      <w:r>
        <w:rPr>
          <w:rStyle w:val="6"/>
          <w:rFonts w:hint="eastAsia" w:ascii="仿宋" w:hAnsi="仿宋" w:eastAsia="仿宋" w:cs="仿宋"/>
          <w:i w:val="0"/>
          <w:iCs w:val="0"/>
          <w:caps w:val="0"/>
          <w:spacing w:val="0"/>
          <w:sz w:val="32"/>
          <w:szCs w:val="32"/>
        </w:rPr>
        <w:t>@163.com。</w:t>
      </w:r>
      <w:r>
        <w:rPr>
          <w:rFonts w:hint="eastAsia" w:ascii="仿宋" w:hAnsi="仿宋" w:eastAsia="仿宋" w:cs="仿宋"/>
          <w:i w:val="0"/>
          <w:iCs w:val="0"/>
          <w:caps w:val="0"/>
          <w:color w:val="222222"/>
          <w:spacing w:val="0"/>
          <w:sz w:val="32"/>
          <w:szCs w:val="32"/>
          <w:lang w:val="en-US" w:eastAsia="zh-CN"/>
        </w:rPr>
        <w:fldChar w:fldCharType="end"/>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jc w:val="both"/>
        <w:textAlignment w:val="auto"/>
        <w:rPr>
          <w:rFonts w:hint="eastAsia" w:ascii="仿宋" w:hAnsi="仿宋" w:eastAsia="仿宋" w:cs="仿宋"/>
          <w:i w:val="0"/>
          <w:iCs w:val="0"/>
          <w:caps w:val="0"/>
          <w:color w:val="222222"/>
          <w:spacing w:val="0"/>
          <w:sz w:val="32"/>
          <w:szCs w:val="32"/>
          <w:lang w:val="en-US" w:eastAsia="zh-CN"/>
        </w:rPr>
      </w:pPr>
      <w:r>
        <w:rPr>
          <w:rFonts w:hint="eastAsia" w:ascii="仿宋" w:hAnsi="仿宋" w:eastAsia="仿宋" w:cs="仿宋"/>
          <w:i w:val="0"/>
          <w:iCs w:val="0"/>
          <w:caps w:val="0"/>
          <w:color w:val="222222"/>
          <w:spacing w:val="0"/>
          <w:sz w:val="32"/>
          <w:szCs w:val="32"/>
          <w:lang w:val="en-US" w:eastAsia="zh-CN"/>
        </w:rPr>
        <w:t xml:space="preserve">                            </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4800" w:firstLineChars="1500"/>
        <w:jc w:val="both"/>
        <w:textAlignment w:val="auto"/>
        <w:rPr>
          <w:rFonts w:hint="eastAsia" w:ascii="仿宋" w:hAnsi="仿宋" w:eastAsia="仿宋" w:cs="仿宋"/>
          <w:i w:val="0"/>
          <w:iCs w:val="0"/>
          <w:caps w:val="0"/>
          <w:color w:val="222222"/>
          <w:spacing w:val="0"/>
          <w:sz w:val="32"/>
          <w:szCs w:val="32"/>
          <w:lang w:val="en-US" w:eastAsia="zh-CN"/>
        </w:rPr>
      </w:pPr>
      <w:r>
        <w:rPr>
          <w:rFonts w:hint="eastAsia" w:ascii="仿宋" w:hAnsi="仿宋" w:eastAsia="仿宋" w:cs="仿宋"/>
          <w:i w:val="0"/>
          <w:iCs w:val="0"/>
          <w:caps w:val="0"/>
          <w:color w:val="222222"/>
          <w:spacing w:val="0"/>
          <w:sz w:val="32"/>
          <w:szCs w:val="32"/>
          <w:lang w:val="en-US" w:eastAsia="zh-CN"/>
        </w:rPr>
        <w:t xml:space="preserve">  科研处</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jc w:val="both"/>
        <w:textAlignment w:val="auto"/>
        <w:rPr>
          <w:rFonts w:hint="eastAsia" w:ascii="仿宋" w:hAnsi="仿宋" w:eastAsia="仿宋" w:cs="仿宋"/>
          <w:sz w:val="32"/>
          <w:szCs w:val="32"/>
        </w:rPr>
      </w:pPr>
      <w:r>
        <w:rPr>
          <w:rFonts w:hint="eastAsia" w:ascii="仿宋" w:hAnsi="仿宋" w:eastAsia="仿宋" w:cs="仿宋"/>
          <w:i w:val="0"/>
          <w:iCs w:val="0"/>
          <w:caps w:val="0"/>
          <w:color w:val="222222"/>
          <w:spacing w:val="0"/>
          <w:sz w:val="32"/>
          <w:szCs w:val="32"/>
          <w:lang w:val="en-US" w:eastAsia="zh-CN"/>
        </w:rPr>
        <w:t xml:space="preserve">                           2023年5月6日</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jc w:val="both"/>
        <w:textAlignment w:val="auto"/>
        <w:rPr>
          <w:rFonts w:hint="eastAsia" w:ascii="仿宋" w:hAnsi="仿宋" w:eastAsia="仿宋" w:cs="仿宋"/>
          <w:i w:val="0"/>
          <w:iCs w:val="0"/>
          <w:caps w:val="0"/>
          <w:color w:val="222222"/>
          <w:spacing w:val="0"/>
          <w:sz w:val="32"/>
          <w:szCs w:val="32"/>
          <w:lang w:eastAsia="zh-CN"/>
        </w:rPr>
      </w:pP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jc w:val="both"/>
        <w:textAlignment w:val="auto"/>
        <w:rPr>
          <w:rFonts w:hint="eastAsia" w:ascii="仿宋" w:hAnsi="仿宋" w:eastAsia="仿宋" w:cs="仿宋"/>
          <w:i w:val="0"/>
          <w:iCs w:val="0"/>
          <w:caps w:val="0"/>
          <w:color w:val="222222"/>
          <w:spacing w:val="0"/>
          <w:sz w:val="32"/>
          <w:szCs w:val="32"/>
          <w:lang w:eastAsia="zh-CN"/>
        </w:rPr>
      </w:pPr>
      <w:r>
        <w:rPr>
          <w:rFonts w:hint="eastAsia" w:ascii="仿宋" w:hAnsi="仿宋" w:eastAsia="仿宋" w:cs="仿宋"/>
          <w:i w:val="0"/>
          <w:iCs w:val="0"/>
          <w:caps w:val="0"/>
          <w:color w:val="222222"/>
          <w:spacing w:val="0"/>
          <w:sz w:val="32"/>
          <w:szCs w:val="32"/>
          <w:lang w:eastAsia="zh-CN"/>
        </w:rPr>
        <w:t>附件1： 江苏省高等教育学会2022年度高等教育科学研究成果奖评选办法</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jc w:val="both"/>
        <w:textAlignment w:val="auto"/>
        <w:rPr>
          <w:rFonts w:hint="eastAsia" w:ascii="仿宋" w:hAnsi="仿宋" w:eastAsia="仿宋" w:cs="仿宋"/>
          <w:i w:val="0"/>
          <w:iCs w:val="0"/>
          <w:caps w:val="0"/>
          <w:color w:val="222222"/>
          <w:spacing w:val="0"/>
          <w:sz w:val="32"/>
          <w:szCs w:val="32"/>
          <w:lang w:eastAsia="zh-CN"/>
        </w:rPr>
      </w:pPr>
      <w:r>
        <w:rPr>
          <w:rFonts w:hint="eastAsia" w:ascii="仿宋" w:hAnsi="仿宋" w:eastAsia="仿宋" w:cs="仿宋"/>
          <w:i w:val="0"/>
          <w:iCs w:val="0"/>
          <w:caps w:val="0"/>
          <w:color w:val="222222"/>
          <w:spacing w:val="0"/>
          <w:sz w:val="32"/>
          <w:szCs w:val="32"/>
          <w:lang w:eastAsia="zh-CN"/>
        </w:rPr>
        <w:t>附件2：2022年度高等教育科学研究成果奖申报表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jc w:val="both"/>
        <w:textAlignment w:val="auto"/>
        <w:rPr>
          <w:rFonts w:hint="eastAsia" w:ascii="仿宋" w:hAnsi="仿宋" w:eastAsia="仿宋" w:cs="仿宋"/>
          <w:i w:val="0"/>
          <w:iCs w:val="0"/>
          <w:caps w:val="0"/>
          <w:color w:val="222222"/>
          <w:spacing w:val="0"/>
          <w:sz w:val="32"/>
          <w:szCs w:val="32"/>
          <w:lang w:eastAsia="zh-CN"/>
        </w:rPr>
      </w:pPr>
      <w:r>
        <w:rPr>
          <w:rFonts w:hint="eastAsia" w:ascii="仿宋" w:hAnsi="仿宋" w:eastAsia="仿宋" w:cs="仿宋"/>
          <w:i w:val="0"/>
          <w:iCs w:val="0"/>
          <w:caps w:val="0"/>
          <w:color w:val="222222"/>
          <w:spacing w:val="0"/>
          <w:sz w:val="32"/>
          <w:szCs w:val="32"/>
          <w:lang w:eastAsia="zh-CN"/>
        </w:rPr>
        <w:t>附件3：江苏省高等教育学会2022年度高等教育科学研究成果奖申报汇总表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2ODc4MTgyNDY4NGMyMGU0MDQ4YjMzMThiMzUyNzcifQ=="/>
  </w:docVars>
  <w:rsids>
    <w:rsidRoot w:val="58FC5184"/>
    <w:rsid w:val="03685798"/>
    <w:rsid w:val="182B589C"/>
    <w:rsid w:val="269B185D"/>
    <w:rsid w:val="29A77DF2"/>
    <w:rsid w:val="488D14C3"/>
    <w:rsid w:val="4E850579"/>
    <w:rsid w:val="58FC5184"/>
    <w:rsid w:val="71D45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829</Words>
  <Characters>907</Characters>
  <Lines>0</Lines>
  <Paragraphs>0</Paragraphs>
  <TotalTime>3</TotalTime>
  <ScaleCrop>false</ScaleCrop>
  <LinksUpToDate>false</LinksUpToDate>
  <CharactersWithSpaces>975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2023-05-06T06:57:00Z</dcterms:created>
  <dc:creator>流花烟雨</dc:creator>
  <cp:lastModifiedBy>流花烟雨</cp:lastModifiedBy>
  <dcterms:modified xsi:type="dcterms:W3CDTF">2023-05-06T09:04:07Z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1C0DC01CC8D14328AD1993AB63EAAFB4_11</vt:lpwstr>
  </property>
</Properties>
</file>